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UNIVERSIDAD LA SALLE</w:t>
      </w:r>
    </w:p>
    <w:p w:rsidR="00B733ED" w:rsidRPr="00A967B7" w:rsidRDefault="00C97004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ESPECIALIDAD EN</w:t>
      </w:r>
      <w:r w:rsidR="005417DE">
        <w:rPr>
          <w:rFonts w:ascii="Arial" w:hAnsi="Arial" w:cs="Arial"/>
          <w:b/>
        </w:rPr>
        <w:t xml:space="preserve"> </w:t>
      </w:r>
      <w:r w:rsidR="00E92307">
        <w:rPr>
          <w:rFonts w:ascii="Arial" w:hAnsi="Arial" w:cs="Arial"/>
          <w:b/>
        </w:rPr>
        <w:t>ORTOPEDIA</w:t>
      </w:r>
    </w:p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PLAN 201</w:t>
      </w:r>
      <w:r w:rsidR="000F40D9" w:rsidRPr="00A967B7">
        <w:rPr>
          <w:rFonts w:ascii="Arial" w:hAnsi="Arial" w:cs="Arial"/>
          <w:b/>
        </w:rPr>
        <w:t>9</w:t>
      </w:r>
    </w:p>
    <w:p w:rsidR="00B733ED" w:rsidRPr="00A967B7" w:rsidRDefault="00B733ED" w:rsidP="00B733ED">
      <w:pPr>
        <w:rPr>
          <w:rFonts w:ascii="Arial" w:hAnsi="Arial" w:cs="Arial"/>
        </w:rPr>
      </w:pPr>
    </w:p>
    <w:p w:rsidR="00B733ED" w:rsidRPr="00A967B7" w:rsidRDefault="00B733ED" w:rsidP="00B733ED">
      <w:pPr>
        <w:jc w:val="center"/>
        <w:rPr>
          <w:rFonts w:ascii="Arial" w:hAnsi="Arial" w:cs="Arial"/>
          <w:b/>
          <w:smallCaps/>
        </w:rPr>
      </w:pPr>
      <w:r w:rsidRPr="00A967B7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</w:t>
      </w:r>
      <w:r w:rsidR="00C97004" w:rsidRPr="00A967B7">
        <w:rPr>
          <w:rFonts w:ascii="Arial" w:hAnsi="Arial" w:cs="Arial"/>
          <w:b/>
          <w:smallCaps/>
        </w:rPr>
        <w:t>-</w:t>
      </w:r>
      <w:r w:rsidR="00B17C2A" w:rsidRPr="00A967B7">
        <w:rPr>
          <w:rFonts w:ascii="Arial" w:hAnsi="Arial" w:cs="Arial"/>
          <w:b/>
          <w:smallCaps/>
        </w:rPr>
        <w:t>hemero</w:t>
      </w:r>
      <w:r w:rsidRPr="00A967B7">
        <w:rPr>
          <w:rFonts w:ascii="Arial" w:hAnsi="Arial" w:cs="Arial"/>
          <w:b/>
          <w:smallCaps/>
        </w:rPr>
        <w:t>gráfico</w:t>
      </w:r>
      <w:proofErr w:type="spellEnd"/>
      <w:r w:rsidR="00F27CD4" w:rsidRPr="00A967B7">
        <w:rPr>
          <w:rFonts w:ascii="Arial" w:hAnsi="Arial" w:cs="Arial"/>
          <w:b/>
          <w:smallCaps/>
        </w:rPr>
        <w:t xml:space="preserve"> (Básico)</w:t>
      </w:r>
    </w:p>
    <w:p w:rsidR="00571124" w:rsidRDefault="00571124" w:rsidP="00B93853">
      <w:pPr>
        <w:rPr>
          <w:rFonts w:ascii="Arial" w:hAnsi="Arial" w:cs="Arial"/>
          <w:b/>
          <w:bCs/>
          <w:iCs/>
          <w:color w:val="000000"/>
        </w:rPr>
      </w:pPr>
    </w:p>
    <w:p w:rsidR="001A74F9" w:rsidRPr="001A74F9" w:rsidRDefault="001A74F9" w:rsidP="001A74F9">
      <w:pPr>
        <w:rPr>
          <w:rFonts w:ascii="Arial" w:hAnsi="Arial" w:cs="Arial"/>
          <w:b/>
          <w:bCs/>
          <w:iCs/>
          <w:color w:val="000000"/>
        </w:rPr>
      </w:pPr>
      <w:r w:rsidRPr="001A74F9"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</w:p>
    <w:p w:rsidR="001A74F9" w:rsidRPr="001A74F9" w:rsidRDefault="001A74F9" w:rsidP="001A74F9">
      <w:pPr>
        <w:rPr>
          <w:rFonts w:ascii="Arial" w:hAnsi="Arial" w:cs="Arial"/>
          <w:b/>
          <w:bCs/>
          <w:iCs/>
          <w:color w:val="000000"/>
        </w:rPr>
      </w:pPr>
      <w:r w:rsidRPr="001A74F9"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1A74F9" w:rsidRDefault="001A74F9" w:rsidP="001A74F9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  <w:t>Recursos electrónicos por suscripción de la Universidad La Salle</w:t>
      </w:r>
    </w:p>
    <w:p w:rsidR="001A74F9" w:rsidRPr="001A74F9" w:rsidRDefault="001A74F9" w:rsidP="001A74F9">
      <w:pPr>
        <w:spacing w:after="200" w:line="276" w:lineRule="auto"/>
        <w:ind w:left="1720"/>
        <w:contextualSpacing/>
        <w:rPr>
          <w:rFonts w:ascii="Arial" w:eastAsia="Calibri" w:hAnsi="Arial" w:cs="Arial"/>
          <w:b/>
          <w:bCs/>
          <w:iCs/>
          <w:color w:val="000000"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EBSCOhost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Databases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8" w:history="1">
              <w:r w:rsidRPr="001A74F9">
                <w:rPr>
                  <w:rFonts w:ascii="Arial" w:hAnsi="Arial" w:cs="Arial"/>
                  <w:sz w:val="22"/>
                  <w:szCs w:val="22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 Key. Recuperado de </w:t>
            </w:r>
            <w:hyperlink r:id="rId9" w:anchor="!/" w:history="1">
              <w:r w:rsidRPr="001A74F9">
                <w:rPr>
                  <w:rFonts w:ascii="Arial" w:hAnsi="Arial" w:cs="Arial"/>
                  <w:sz w:val="22"/>
                  <w:szCs w:val="22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88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1A74F9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1A74F9">
                <w:rPr>
                  <w:rFonts w:ascii="Arial" w:hAnsi="Arial" w:cs="Arial"/>
                  <w:sz w:val="22"/>
                  <w:szCs w:val="22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Massachusetts Medical </w:t>
            </w: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Society</w:t>
            </w:r>
            <w:proofErr w:type="spellEnd"/>
          </w:p>
        </w:tc>
        <w:tc>
          <w:tcPr>
            <w:tcW w:w="88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Adis</w:t>
            </w:r>
            <w:proofErr w:type="spellEnd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Insight</w:t>
            </w:r>
            <w:proofErr w:type="spellEnd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. Recuperado de https://adisinsight.springer.com/</w:t>
            </w:r>
          </w:p>
        </w:tc>
        <w:tc>
          <w:tcPr>
            <w:tcW w:w="2218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Springer</w:t>
            </w:r>
            <w:proofErr w:type="spellEnd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Nature</w:t>
            </w:r>
            <w:proofErr w:type="spellEnd"/>
          </w:p>
        </w:tc>
        <w:tc>
          <w:tcPr>
            <w:tcW w:w="88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UpToDate</w:t>
            </w:r>
            <w:proofErr w:type="spellEnd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</w:t>
            </w:r>
            <w:r w:rsidRPr="001A74F9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1A74F9">
                <w:rPr>
                  <w:rFonts w:ascii="Arial" w:hAnsi="Arial" w:cs="Arial"/>
                  <w:sz w:val="22"/>
                  <w:szCs w:val="22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Wolters</w:t>
            </w:r>
            <w:proofErr w:type="spellEnd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Kluwer</w:t>
            </w:r>
            <w:proofErr w:type="spellEnd"/>
          </w:p>
        </w:tc>
        <w:tc>
          <w:tcPr>
            <w:tcW w:w="88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1A74F9" w:rsidRP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Pr="001A74F9" w:rsidRDefault="001A74F9" w:rsidP="001A74F9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bCs/>
          <w:iCs/>
          <w:sz w:val="22"/>
          <w:szCs w:val="22"/>
          <w:lang w:val="es-MX" w:eastAsia="en-US"/>
        </w:rPr>
        <w:t>Recursos electrónicos de acceso abierto</w:t>
      </w:r>
    </w:p>
    <w:p w:rsidR="001A74F9" w:rsidRPr="001A74F9" w:rsidRDefault="001A74F9" w:rsidP="001A74F9">
      <w:pPr>
        <w:spacing w:after="200" w:line="276" w:lineRule="auto"/>
        <w:ind w:left="1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MedlinePlus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: información de salud para usted. Recuperado de </w:t>
            </w:r>
            <w:hyperlink r:id="rId12" w:history="1">
              <w:r w:rsidRPr="001A74F9">
                <w:rPr>
                  <w:rFonts w:ascii="Arial" w:hAnsi="Arial" w:cs="Arial"/>
                  <w:sz w:val="22"/>
                  <w:szCs w:val="22"/>
                </w:rPr>
                <w:t>http://www.nlm.nih.gov/medlineplus/spanish/</w:t>
              </w:r>
            </w:hyperlink>
          </w:p>
        </w:tc>
        <w:tc>
          <w:tcPr>
            <w:tcW w:w="229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 xml:space="preserve">Tribuna Médica. </w:t>
            </w: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Knowledge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Finder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hyperlink r:id="rId13" w:history="1">
              <w:r w:rsidRPr="001A74F9">
                <w:rPr>
                  <w:rFonts w:ascii="Arial" w:hAnsi="Arial" w:cs="Arial"/>
                  <w:sz w:val="22"/>
                  <w:szCs w:val="22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Cocherane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 Library</w:t>
            </w:r>
          </w:p>
        </w:tc>
        <w:tc>
          <w:tcPr>
            <w:tcW w:w="85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2005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Pub </w:t>
            </w: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Med</w:t>
            </w:r>
            <w:proofErr w:type="spellEnd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. Recuperado de https://www.ncbi.nlm.nih.gov/pubmed</w:t>
            </w:r>
          </w:p>
        </w:tc>
        <w:tc>
          <w:tcPr>
            <w:tcW w:w="229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</w:t>
            </w:r>
          </w:p>
        </w:tc>
        <w:tc>
          <w:tcPr>
            <w:tcW w:w="85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SciELO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Recuperado de http://www.scielo.org/php/index.php?lang=es</w:t>
            </w:r>
          </w:p>
        </w:tc>
        <w:tc>
          <w:tcPr>
            <w:tcW w:w="229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Scientific</w:t>
            </w:r>
            <w:proofErr w:type="spellEnd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Electronic</w:t>
            </w:r>
            <w:proofErr w:type="spellEnd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Library Online</w:t>
            </w:r>
          </w:p>
        </w:tc>
        <w:tc>
          <w:tcPr>
            <w:tcW w:w="85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(s.f.)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1A74F9">
              <w:rPr>
                <w:rFonts w:ascii="Arial" w:hAnsi="Arial" w:cs="Arial"/>
                <w:i/>
                <w:sz w:val="22"/>
                <w:szCs w:val="22"/>
              </w:rPr>
              <w:t>Medigraphic</w:t>
            </w:r>
            <w:proofErr w:type="spellEnd"/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.  Recuperado de http://medigraphic.com/inicio.htm</w:t>
            </w:r>
          </w:p>
        </w:tc>
        <w:tc>
          <w:tcPr>
            <w:tcW w:w="229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Universidad Nacional Autónoma de México</w:t>
            </w:r>
          </w:p>
        </w:tc>
        <w:tc>
          <w:tcPr>
            <w:tcW w:w="85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1A74F9" w:rsidRPr="001A74F9" w:rsidTr="001A74F9">
        <w:trPr>
          <w:jc w:val="center"/>
        </w:trPr>
        <w:tc>
          <w:tcPr>
            <w:tcW w:w="41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Medscape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4" w:history="1">
              <w:r w:rsidRPr="001A74F9">
                <w:rPr>
                  <w:rFonts w:ascii="Arial" w:hAnsi="Arial" w:cs="Arial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229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WebMD</w:t>
            </w:r>
            <w:proofErr w:type="spellEnd"/>
          </w:p>
        </w:tc>
        <w:tc>
          <w:tcPr>
            <w:tcW w:w="85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1A74F9" w:rsidRDefault="001A74F9" w:rsidP="000D4AE5">
      <w:pPr>
        <w:rPr>
          <w:rFonts w:ascii="Arial" w:hAnsi="Arial" w:cs="Arial"/>
          <w:b/>
          <w:bCs/>
          <w:iCs/>
          <w:color w:val="000000"/>
        </w:rPr>
      </w:pPr>
    </w:p>
    <w:p w:rsidR="00B93853" w:rsidRPr="00A967B7" w:rsidRDefault="000D4AE5" w:rsidP="000D4A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</w:rPr>
        <w:lastRenderedPageBreak/>
        <w:t>Fuentes de consulta específicas por asignatura:</w:t>
      </w:r>
    </w:p>
    <w:p w:rsidR="00B635D4" w:rsidRPr="00A967B7" w:rsidRDefault="00D67500" w:rsidP="000F40D9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6185535</wp:posOffset>
                </wp:positionH>
                <wp:positionV relativeFrom="paragraph">
                  <wp:posOffset>154779</wp:posOffset>
                </wp:positionV>
                <wp:extent cx="110481" cy="696036"/>
                <wp:effectExtent l="0" t="0" r="42545" b="27940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81" cy="696036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378FC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487.05pt;margin-top:12.2pt;width:8.7pt;height: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" adj="286" strokecolor="black [3200]" strokeweight="1pt">
                <v:stroke joinstyle="miter"/>
              </v:shape>
            </w:pict>
          </mc:Fallback>
        </mc:AlternateContent>
      </w:r>
    </w:p>
    <w:p w:rsidR="000F40D9" w:rsidRPr="002B3049" w:rsidRDefault="00812CFD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812CFD"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6315075</wp:posOffset>
                </wp:positionH>
                <wp:positionV relativeFrom="paragraph">
                  <wp:posOffset>136364</wp:posOffset>
                </wp:positionV>
                <wp:extent cx="1801495" cy="361315"/>
                <wp:effectExtent l="0" t="0" r="27305" b="1968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361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4F9" w:rsidRPr="00812CFD" w:rsidRDefault="001A74F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Clinical</w:t>
                            </w:r>
                            <w:proofErr w:type="spellEnd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97.25pt;margin-top:10.75pt;width:141.8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" fillcolor="white [3212]" strokecolor="white [3212]">
                <v:textbox>
                  <w:txbxContent>
                    <w:p w:rsidR="001A74F9" w:rsidRPr="00812CFD" w:rsidRDefault="001A74F9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 xml:space="preserve">Libros electrónicos disponibles en </w:t>
                      </w:r>
                      <w:proofErr w:type="spellStart"/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>Clinical</w:t>
                      </w:r>
                      <w:proofErr w:type="spellEnd"/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42FD">
        <w:rPr>
          <w:rFonts w:ascii="Arial" w:hAnsi="Arial" w:cs="Arial"/>
          <w:b/>
        </w:rPr>
        <w:t>INTRODUCCIÓN A LA ATENCI</w:t>
      </w:r>
      <w:r w:rsidR="00F27CD4" w:rsidRPr="002B3049">
        <w:rPr>
          <w:rFonts w:ascii="Arial" w:hAnsi="Arial" w:cs="Arial"/>
          <w:b/>
        </w:rPr>
        <w:t xml:space="preserve">ÓN MÉDICA </w:t>
      </w:r>
      <w:r w:rsidR="004542FD">
        <w:rPr>
          <w:rFonts w:ascii="Arial" w:hAnsi="Arial" w:cs="Arial"/>
          <w:b/>
        </w:rPr>
        <w:t xml:space="preserve">QUIRÚRGICA EN </w:t>
      </w:r>
      <w:r w:rsidR="0036182B">
        <w:rPr>
          <w:rFonts w:ascii="Arial" w:hAnsi="Arial" w:cs="Arial"/>
          <w:b/>
        </w:rPr>
        <w:t>ORTOPEDIA</w:t>
      </w:r>
      <w:r w:rsidR="005A3CB3" w:rsidRPr="002B3049">
        <w:rPr>
          <w:rFonts w:ascii="Arial" w:hAnsi="Arial" w:cs="Arial"/>
          <w:b/>
        </w:rPr>
        <w:t xml:space="preserve"> (Primer año)</w:t>
      </w:r>
    </w:p>
    <w:p w:rsidR="00B6782F" w:rsidRPr="002B3049" w:rsidRDefault="00B6782F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 w:rsidR="004542FD">
        <w:rPr>
          <w:rFonts w:ascii="Arial" w:hAnsi="Arial" w:cs="Arial"/>
          <w:b/>
        </w:rPr>
        <w:t>QUIRÚRGICA BÁSICA E</w:t>
      </w:r>
      <w:r w:rsidRPr="002B3049">
        <w:rPr>
          <w:rFonts w:ascii="Arial" w:hAnsi="Arial" w:cs="Arial"/>
          <w:b/>
        </w:rPr>
        <w:t xml:space="preserve">N </w:t>
      </w:r>
      <w:r w:rsidR="0036182B">
        <w:rPr>
          <w:rFonts w:ascii="Arial" w:hAnsi="Arial" w:cs="Arial"/>
          <w:b/>
        </w:rPr>
        <w:t>ORTOPEDIA</w:t>
      </w:r>
      <w:r w:rsidR="005A3CB3" w:rsidRPr="002B3049">
        <w:rPr>
          <w:rFonts w:ascii="Arial" w:hAnsi="Arial" w:cs="Arial"/>
          <w:b/>
        </w:rPr>
        <w:t xml:space="preserve"> (Segundo año)</w:t>
      </w:r>
      <w:r w:rsidR="000D4AE5">
        <w:rPr>
          <w:rFonts w:ascii="Arial" w:hAnsi="Arial" w:cs="Arial"/>
          <w:b/>
        </w:rPr>
        <w:t xml:space="preserve">  </w:t>
      </w:r>
      <w:r w:rsidR="002B3049">
        <w:rPr>
          <w:rFonts w:ascii="Arial" w:hAnsi="Arial" w:cs="Arial"/>
          <w:b/>
        </w:rPr>
        <w:t xml:space="preserve">        </w:t>
      </w:r>
    </w:p>
    <w:p w:rsidR="00B6782F" w:rsidRDefault="00B6782F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 w:rsidR="00D67500">
        <w:rPr>
          <w:rFonts w:ascii="Arial" w:hAnsi="Arial" w:cs="Arial"/>
          <w:b/>
        </w:rPr>
        <w:t xml:space="preserve">QUIRÚRGICA INTERMEDIA EN </w:t>
      </w:r>
      <w:r w:rsidR="0036182B">
        <w:rPr>
          <w:rFonts w:ascii="Arial" w:hAnsi="Arial" w:cs="Arial"/>
          <w:b/>
        </w:rPr>
        <w:t>ORTOPEDIA</w:t>
      </w:r>
      <w:r w:rsidR="005A3CB3" w:rsidRPr="002B3049">
        <w:rPr>
          <w:rFonts w:ascii="Arial" w:hAnsi="Arial" w:cs="Arial"/>
          <w:b/>
        </w:rPr>
        <w:t xml:space="preserve"> (Tercer año)</w:t>
      </w:r>
    </w:p>
    <w:p w:rsidR="004542FD" w:rsidRPr="002B3049" w:rsidRDefault="00D67500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ATENCIÓN MÉDICA QUIRÚRGICA AVANZADA EN </w:t>
      </w:r>
      <w:r w:rsidR="0036182B">
        <w:rPr>
          <w:rFonts w:ascii="Arial" w:hAnsi="Arial" w:cs="Arial"/>
          <w:b/>
        </w:rPr>
        <w:t>ORTOPEDIA</w:t>
      </w:r>
      <w:r>
        <w:rPr>
          <w:rFonts w:ascii="Arial" w:hAnsi="Arial" w:cs="Arial"/>
          <w:b/>
        </w:rPr>
        <w:t xml:space="preserve"> (Cuarto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731"/>
        <w:gridCol w:w="7734"/>
        <w:gridCol w:w="2013"/>
        <w:gridCol w:w="1856"/>
        <w:gridCol w:w="819"/>
      </w:tblGrid>
      <w:tr w:rsidR="000F40D9" w:rsidRPr="00A967B7" w:rsidTr="001A74F9">
        <w:trPr>
          <w:jc w:val="center"/>
        </w:trPr>
        <w:tc>
          <w:tcPr>
            <w:tcW w:w="409" w:type="dxa"/>
            <w:vAlign w:val="center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5C1DC8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0F40D9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Skeletal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Trauma: Basic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Science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, Management, and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Reconstruction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https://www.clinicalkey.es/#!/content/book/3-s2.0-B9781455776283000740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Browner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, B. D. </w:t>
            </w: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et al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Saunders-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2015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n-US" w:eastAsia="en-US" w:bidi="en-US"/>
              </w:rPr>
            </w:pPr>
            <w:r w:rsidRPr="00317ABB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Campbell: Principales procedimientos en cirugía ortopédica y traumatología</w:t>
            </w:r>
            <w:r w:rsidRPr="00317ABB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 xml:space="preserve">. Recuperado de </w:t>
            </w: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https://www.clinicalkey.es/#!/browse/book/3-s2.0-C2015001509X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n-US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n-US" w:eastAsia="en-US" w:bidi="en-US"/>
              </w:rPr>
              <w:t>Canale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n-US" w:eastAsia="en-US" w:bidi="en-US"/>
              </w:rPr>
              <w:t xml:space="preserve">, S. T. </w:t>
            </w: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 w:eastAsia="en-US" w:bidi="en-US"/>
              </w:rPr>
              <w:t>et al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n-US" w:eastAsia="en-US" w:bidi="en-US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n-US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n-US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n-US" w:eastAsia="en-US" w:bidi="en-US"/>
              </w:rPr>
              <w:t>2016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n-US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n-US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Netter's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Orthopaedic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Clinical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Examination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https://www.clinicalkey.es/#!/content/book/3-s2.0-B9780323340632000146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n-US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Cleland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, J. A. </w:t>
            </w: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et al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2016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n-US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n-US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spacing w:before="100" w:beforeAutospacing="1" w:after="100" w:afterAutospacing="1"/>
              <w:rPr>
                <w:rFonts w:ascii="Arial" w:hAnsi="Arial" w:cs="Arial"/>
                <w:bCs/>
                <w:sz w:val="22"/>
                <w:szCs w:val="22"/>
                <w:lang w:val="en-US" w:eastAsia="en-US" w:bidi="en-US"/>
              </w:rPr>
            </w:pPr>
            <w:r w:rsidRPr="00317ABB">
              <w:rPr>
                <w:rFonts w:ascii="Arial" w:hAnsi="Arial" w:cs="Arial"/>
                <w:i/>
                <w:sz w:val="22"/>
                <w:szCs w:val="22"/>
                <w:lang w:val="en-US" w:eastAsia="es-MX" w:bidi="en-US"/>
              </w:rPr>
              <w:t xml:space="preserve">Essential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n-US" w:eastAsia="es-MX" w:bidi="en-US"/>
              </w:rPr>
              <w:t>Orthopaedics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n-US" w:eastAsia="es-MX" w:bidi="en-US"/>
              </w:rPr>
              <w:t xml:space="preserve"> and Trauma</w:t>
            </w:r>
            <w:r w:rsidRPr="00317ABB">
              <w:rPr>
                <w:rFonts w:ascii="Arial" w:hAnsi="Arial" w:cs="Arial"/>
                <w:sz w:val="22"/>
                <w:szCs w:val="22"/>
                <w:lang w:val="en-US" w:eastAsia="es-MX" w:bidi="en-US"/>
              </w:rPr>
              <w:t xml:space="preserve">. 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lang w:val="en-US" w:eastAsia="es-MX" w:bidi="en-US"/>
              </w:rPr>
              <w:t>Recuperado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lang w:val="en-US" w:eastAsia="es-MX" w:bidi="en-US"/>
              </w:rPr>
              <w:t xml:space="preserve"> de https://www.clinicalkey.es/#!/browse/book/3-s2.0-B9780443067181X00013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Dandy</w:t>
            </w:r>
            <w:proofErr w:type="spellEnd"/>
            <w:r w:rsidRPr="00317ABB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 xml:space="preserve">, D. J. </w:t>
            </w:r>
            <w:r w:rsidRPr="00317ABB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et al</w:t>
            </w:r>
            <w:r w:rsidRPr="00317ABB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n-US" w:eastAsia="es-MX" w:bidi="en-US"/>
              </w:rPr>
              <w:t>Elsevier.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2009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 w:bidi="en-US"/>
              </w:rPr>
              <w:t>Practical Orthopedic Pathology: A Diagnostic Approach</w:t>
            </w: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 xml:space="preserve">. </w:t>
            </w:r>
            <w:proofErr w:type="spellStart"/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Recuperado</w:t>
            </w:r>
            <w:proofErr w:type="spellEnd"/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 xml:space="preserve"> de https://www.clinicalkey.es/#!/browse/book/3-s2.0-C20090384925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Deyrup</w:t>
            </w:r>
            <w:proofErr w:type="spellEnd"/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 xml:space="preserve">, A. T. </w:t>
            </w:r>
            <w:r w:rsidRPr="00317ABB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 w:bidi="en-US"/>
              </w:rPr>
              <w:t>et al</w:t>
            </w: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Elsevier.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2016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n-US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n-US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Diagnostic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Surgical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Pathology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of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the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Head and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Neck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ttps://www.clinicalkey.es/#!/content/book/3-s2.0-B9781416025894000310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n-US" w:eastAsia="en-US" w:bidi="en-US"/>
              </w:rPr>
              <w:t>Douglas, R. G.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2009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bCs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Ortopedia, traumatología y reumatología</w:t>
            </w:r>
            <w:r w:rsidRPr="00317ABB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https://www.clinicalkey.es/#!/browse/book/3-s2.0-C20160035519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en-US" w:eastAsia="en-US" w:bidi="en-US"/>
              </w:rPr>
              <w:t xml:space="preserve">Duckworth, A. D. </w:t>
            </w:r>
            <w:r w:rsidRPr="00317ABB">
              <w:rPr>
                <w:rFonts w:ascii="Arial" w:hAnsi="Arial" w:cs="Arial"/>
                <w:bCs/>
                <w:i/>
                <w:sz w:val="22"/>
                <w:szCs w:val="22"/>
                <w:shd w:val="clear" w:color="auto" w:fill="FFFFFF"/>
                <w:lang w:val="en-US" w:eastAsia="en-US" w:bidi="en-US"/>
              </w:rPr>
              <w:t>et al</w:t>
            </w:r>
            <w:r w:rsidRPr="00317ABB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en-US" w:eastAsia="en-US" w:bidi="en-US"/>
              </w:rPr>
              <w:t>.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2017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45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Rehabilitación ortopédica clínica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. Recuperado de </w:t>
            </w:r>
            <w:r w:rsidR="00491745" w:rsidRPr="00491745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https://www.clinicalkey.es/#!/search/Rehabilitaci%25C3%25B3n%2520ortop%</w:t>
            </w:r>
          </w:p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25C3%</w:t>
            </w:r>
            <w:r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 xml:space="preserve"> </w:t>
            </w: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25A9dica%2520cl%25C3%25ADnica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Giangarra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, C. E. </w:t>
            </w: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et al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2018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Tachdjian's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Pediatric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Orthopaedics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https://www.clinicalkey.es/#!/content/book/3-s2.0-B9781437715491000441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Herring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, J. A.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Saunders-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2014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491745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Orthotics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and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Prosthetics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in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Rehabilitation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https://www.clinicalkey.es/#!/content/book/3-s2.0-B9781437719369099896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Lusardi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, M. M. </w:t>
            </w: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et al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Saunders-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2013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491745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Netter's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Sports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Medicine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https://www.clinicalkey.es/#!/content/book/3-s2.0-B9780323395915001033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Madden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, C. C. </w:t>
            </w: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et al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.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2018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11272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Musculoskeletal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Physical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Examination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: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An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Evidence-Based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Approach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,  Recuperado de https://www.clinicalkey.es/#!/content/book/3-s2.0-B9780323396233000135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Malanga, G. A. y K. 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Mautner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2017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11272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Netter's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Correlative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Imaging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: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Musculoskeletal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Anatomy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https://www.clinicalkey.es/#!/content/book/3-s2.0-B9781437700121000175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Major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, N. M. y M. 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Malinzak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Saunders-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2011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lastRenderedPageBreak/>
              <w:t>14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11272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Green's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Skeletal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Trauma in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Children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https://www.clinicalkey.es/#!/content/book/3-s2.0-B9780323187732120013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>Mencio</w:t>
            </w:r>
            <w:proofErr w:type="spellEnd"/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 xml:space="preserve">, G. A. y M. </w:t>
            </w:r>
            <w:proofErr w:type="spellStart"/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>Swiontkowski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Saunders-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2015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11272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Orthopaedic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Sports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 Medicine: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Principles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 and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Practice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https://www.clinicalkey.es/#!/content/book/3-s2.0-B9781455743766001463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 xml:space="preserve">Miller, M. D. </w:t>
            </w:r>
            <w:r w:rsidRPr="00317ABB">
              <w:rPr>
                <w:rFonts w:ascii="Arial" w:hAnsi="Arial" w:cs="Arial"/>
                <w:bCs/>
                <w:i/>
                <w:sz w:val="22"/>
                <w:szCs w:val="22"/>
                <w:lang w:eastAsia="en-US" w:bidi="en-US"/>
              </w:rPr>
              <w:t>et al</w:t>
            </w:r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2015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11272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Primer of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Arthroscopy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https://www.clinicalkey.es/#!/content/book/3-s2.0-B978143770155500009X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Miller, M. D. </w:t>
            </w: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et al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.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Saunders-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2010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11272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Orthopedic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Secrets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. Recuperado de https://www.clinicalkey.es/#!/content/book/3-s2.0-B9780323071918000135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Namdari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, S. </w:t>
            </w: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et al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.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2015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11272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bCs/>
                <w:i/>
                <w:sz w:val="22"/>
                <w:szCs w:val="22"/>
                <w:lang w:eastAsia="en-US" w:bidi="en-US"/>
              </w:rPr>
              <w:t xml:space="preserve">A Manual Of </w:t>
            </w:r>
            <w:proofErr w:type="spellStart"/>
            <w:r w:rsidRPr="00317ABB">
              <w:rPr>
                <w:rFonts w:ascii="Arial" w:hAnsi="Arial" w:cs="Arial"/>
                <w:bCs/>
                <w:i/>
                <w:sz w:val="22"/>
                <w:szCs w:val="22"/>
                <w:lang w:eastAsia="en-US" w:bidi="en-US"/>
              </w:rPr>
              <w:t>Orthopaedic</w:t>
            </w:r>
            <w:proofErr w:type="spellEnd"/>
            <w:r w:rsidRPr="00317ABB">
              <w:rPr>
                <w:rFonts w:ascii="Arial" w:hAnsi="Arial" w:cs="Arial"/>
                <w:bCs/>
                <w:i/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bCs/>
                <w:i/>
                <w:sz w:val="22"/>
                <w:szCs w:val="22"/>
                <w:lang w:eastAsia="en-US" w:bidi="en-US"/>
              </w:rPr>
              <w:t>Terminology</w:t>
            </w:r>
            <w:proofErr w:type="spellEnd"/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>.  Recuperado de https://www.clinicalkey.es/#!/content/book/3-s2.0-B9780323221580120013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 xml:space="preserve">Nelson, F. R. T. </w:t>
            </w:r>
            <w:r w:rsidRPr="00317ABB">
              <w:rPr>
                <w:rFonts w:ascii="Arial" w:hAnsi="Arial" w:cs="Arial"/>
                <w:bCs/>
                <w:i/>
                <w:sz w:val="22"/>
                <w:szCs w:val="22"/>
                <w:lang w:eastAsia="en-US" w:bidi="en-US"/>
              </w:rPr>
              <w:t>et al</w:t>
            </w:r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 xml:space="preserve">.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>Saunders-</w:t>
            </w:r>
            <w:proofErr w:type="spellStart"/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bCs/>
                <w:sz w:val="22"/>
                <w:szCs w:val="22"/>
                <w:lang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2015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Pr="00990534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11272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Techniques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in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Revision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Hip and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Knee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Arthroplasty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https://www.clinicalkey.es/#!/content/book/3-s2.0-B9781455723683010016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Scuderi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, G. R.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Saunders-</w:t>
            </w: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2015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11272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Techniques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in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Wrist</w:t>
            </w:r>
            <w:proofErr w:type="spellEnd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 xml:space="preserve"> and Hand </w:t>
            </w:r>
            <w:proofErr w:type="spellStart"/>
            <w:r w:rsidRPr="00317ABB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Arthroscopy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 Recuperado de https://www.clinicalkey.es/#!/content/book/3-s2.0-B9780323392662000013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Slutsky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, D. J.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2017</w:t>
            </w:r>
          </w:p>
        </w:tc>
      </w:tr>
      <w:tr w:rsidR="00317ABB" w:rsidRPr="00990534" w:rsidTr="001A74F9">
        <w:trPr>
          <w:jc w:val="center"/>
        </w:trPr>
        <w:tc>
          <w:tcPr>
            <w:tcW w:w="409" w:type="dxa"/>
            <w:vAlign w:val="center"/>
          </w:tcPr>
          <w:p w:rsidR="00317ABB" w:rsidRDefault="00317ABB" w:rsidP="00317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49174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McRae. Traumatología. Tratamiento de las fracturas en urgencias</w:t>
            </w:r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. Recuperado de https://www.clinicalkey.es/#!/browse/book/3-s2.0-C20160018612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 xml:space="preserve">White, T. O. </w:t>
            </w:r>
            <w:r w:rsidRPr="00317AB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 w:eastAsia="en-US" w:bidi="en-US"/>
              </w:rPr>
              <w:t>et al</w:t>
            </w:r>
            <w:r w:rsidRPr="00317ABB">
              <w:rPr>
                <w:rFonts w:ascii="Arial" w:hAnsi="Arial" w:cs="Arial"/>
                <w:sz w:val="22"/>
                <w:szCs w:val="22"/>
                <w:shd w:val="clear" w:color="auto" w:fill="FFFFFF"/>
                <w:lang w:val="es-MX" w:eastAsia="en-US" w:bidi="en-US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Elsevier</w:t>
            </w:r>
            <w:proofErr w:type="spellEnd"/>
            <w:r w:rsidRPr="00317ABB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BB" w:rsidRPr="00317ABB" w:rsidRDefault="00317ABB" w:rsidP="00317AB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r w:rsidRPr="00317ABB"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  <w:t>2017</w:t>
            </w:r>
          </w:p>
        </w:tc>
      </w:tr>
    </w:tbl>
    <w:p w:rsidR="001A74F9" w:rsidRPr="001A74F9" w:rsidRDefault="001A74F9" w:rsidP="001A74F9">
      <w:pPr>
        <w:rPr>
          <w:rFonts w:ascii="Arial" w:hAnsi="Arial" w:cs="Arial"/>
          <w:b/>
          <w:sz w:val="22"/>
          <w:szCs w:val="22"/>
          <w:lang w:val="es-MX"/>
        </w:rPr>
      </w:pPr>
    </w:p>
    <w:p w:rsidR="001A74F9" w:rsidRPr="001A74F9" w:rsidRDefault="001A74F9" w:rsidP="001A74F9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sz w:val="22"/>
          <w:szCs w:val="22"/>
          <w:lang w:val="es-MX" w:eastAsia="en-US"/>
        </w:rPr>
        <w:t>PROYECTOS DE INVESTIGACIÓN (Primer año)</w:t>
      </w:r>
    </w:p>
    <w:p w:rsidR="001A74F9" w:rsidRPr="001A74F9" w:rsidRDefault="001A74F9" w:rsidP="001A74F9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sz w:val="22"/>
          <w:szCs w:val="22"/>
          <w:lang w:val="es-MX" w:eastAsia="en-US"/>
        </w:rPr>
        <w:t>DESARROLLO DE INVESTIGACIÓN (Segundo año)</w:t>
      </w:r>
    </w:p>
    <w:p w:rsidR="001A74F9" w:rsidRPr="001A74F9" w:rsidRDefault="001A74F9" w:rsidP="001A74F9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(Tercer año)</w:t>
      </w:r>
    </w:p>
    <w:p w:rsidR="001A74F9" w:rsidRPr="001A74F9" w:rsidRDefault="001A74F9" w:rsidP="001A74F9">
      <w:pPr>
        <w:rPr>
          <w:rFonts w:ascii="Arial" w:hAnsi="Arial" w:cs="Arial"/>
          <w:b/>
          <w:smallCaps/>
          <w:sz w:val="16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1A74F9" w:rsidRPr="001A74F9" w:rsidTr="001A74F9">
        <w:trPr>
          <w:jc w:val="center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Hulley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, S. </w:t>
            </w: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Wolters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Kluwer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Koepsell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>, D. y M. Ruiz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A74F9" w:rsidRPr="001A74F9" w:rsidRDefault="001A74F9" w:rsidP="001A74F9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1A74F9" w:rsidRPr="001A74F9" w:rsidRDefault="001A74F9" w:rsidP="001A74F9">
      <w:pPr>
        <w:rPr>
          <w:rFonts w:ascii="Arial" w:hAnsi="Arial" w:cs="Arial"/>
          <w:b/>
          <w:smallCaps/>
          <w:sz w:val="22"/>
          <w:szCs w:val="22"/>
        </w:rPr>
      </w:pPr>
    </w:p>
    <w:p w:rsidR="001A74F9" w:rsidRPr="001A74F9" w:rsidRDefault="001A74F9" w:rsidP="001A74F9">
      <w:pPr>
        <w:keepNext/>
        <w:numPr>
          <w:ilvl w:val="0"/>
          <w:numId w:val="10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COMUNICACIÓN EN MEDICINA (Primer año)</w:t>
      </w:r>
    </w:p>
    <w:p w:rsidR="001A74F9" w:rsidRPr="001A74F9" w:rsidRDefault="001A74F9" w:rsidP="001A74F9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6"/>
          <w:szCs w:val="16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740"/>
        <w:gridCol w:w="7365"/>
        <w:gridCol w:w="2123"/>
        <w:gridCol w:w="2120"/>
        <w:gridCol w:w="808"/>
      </w:tblGrid>
      <w:tr w:rsidR="001A74F9" w:rsidRPr="001A74F9" w:rsidTr="001A74F9">
        <w:trPr>
          <w:jc w:val="center"/>
        </w:trPr>
        <w:tc>
          <w:tcPr>
            <w:tcW w:w="40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1A74F9" w:rsidRPr="001A74F9" w:rsidTr="001A74F9">
        <w:trPr>
          <w:jc w:val="center"/>
        </w:trPr>
        <w:tc>
          <w:tcPr>
            <w:tcW w:w="40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1A74F9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1A74F9" w:rsidRPr="001A74F9" w:rsidTr="001A74F9">
        <w:trPr>
          <w:jc w:val="center"/>
        </w:trPr>
        <w:tc>
          <w:tcPr>
            <w:tcW w:w="40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CONAMED, (22)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1A74F9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bCs/>
                <w:sz w:val="22"/>
                <w:szCs w:val="22"/>
              </w:rPr>
              <w:t xml:space="preserve">Fernández, B. </w:t>
            </w:r>
            <w:r w:rsidRPr="001A74F9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1A74F9" w:rsidRPr="001A74F9" w:rsidTr="001A74F9">
        <w:trPr>
          <w:jc w:val="center"/>
        </w:trPr>
        <w:tc>
          <w:tcPr>
            <w:tcW w:w="40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1A74F9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sz w:val="22"/>
                <w:szCs w:val="22"/>
              </w:rPr>
              <w:t xml:space="preserve">González, R. y J. </w:t>
            </w:r>
            <w:proofErr w:type="spellStart"/>
            <w:r w:rsidRPr="001A74F9">
              <w:rPr>
                <w:rFonts w:ascii="Arial" w:hAnsi="Arial" w:cs="Arial"/>
                <w:bCs/>
                <w:sz w:val="22"/>
                <w:szCs w:val="22"/>
              </w:rPr>
              <w:t>Cardentey</w:t>
            </w:r>
            <w:proofErr w:type="spellEnd"/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1A74F9" w:rsidRPr="001A74F9" w:rsidTr="001A74F9">
        <w:trPr>
          <w:jc w:val="center"/>
        </w:trPr>
        <w:tc>
          <w:tcPr>
            <w:tcW w:w="40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Communication as a Key Issue in the Care of Diabetes Mellitus.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Recuperado de </w:t>
            </w:r>
            <w:r w:rsidRPr="001A74F9">
              <w:rPr>
                <w:rFonts w:ascii="Arial" w:hAnsi="Arial" w:cs="Arial"/>
                <w:sz w:val="22"/>
                <w:szCs w:val="22"/>
                <w:lang w:val="es-MX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bCs/>
                <w:sz w:val="22"/>
                <w:szCs w:val="22"/>
              </w:rPr>
              <w:t>Grigorescu</w:t>
            </w:r>
            <w:proofErr w:type="spellEnd"/>
            <w:r w:rsidRPr="001A74F9">
              <w:rPr>
                <w:rFonts w:ascii="Arial" w:hAnsi="Arial" w:cs="Arial"/>
                <w:bCs/>
                <w:sz w:val="22"/>
                <w:szCs w:val="22"/>
              </w:rPr>
              <w:t xml:space="preserve">, E. </w:t>
            </w:r>
            <w:r w:rsidRPr="001A74F9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1A74F9" w:rsidRPr="001A74F9" w:rsidTr="001A74F9">
        <w:trPr>
          <w:jc w:val="center"/>
        </w:trPr>
        <w:tc>
          <w:tcPr>
            <w:tcW w:w="40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Okie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Leña Verde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1A74F9" w:rsidRPr="001A74F9" w:rsidTr="001A74F9">
        <w:trPr>
          <w:jc w:val="center"/>
        </w:trPr>
        <w:tc>
          <w:tcPr>
            <w:tcW w:w="40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1A74F9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1A74F9" w:rsidRPr="001A74F9" w:rsidTr="001A74F9">
        <w:trPr>
          <w:jc w:val="center"/>
        </w:trPr>
        <w:tc>
          <w:tcPr>
            <w:tcW w:w="40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proofErr w:type="spellStart"/>
            <w:r w:rsidRPr="001A74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1A74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</w:t>
            </w: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1A74F9" w:rsidRPr="001A74F9" w:rsidTr="001A74F9">
        <w:trPr>
          <w:jc w:val="center"/>
        </w:trPr>
        <w:tc>
          <w:tcPr>
            <w:tcW w:w="407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22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Escala “CICAA”. Escala para valorar la relación clínica durante el proceso asistencial.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ESTEVE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1A74F9">
              <w:rPr>
                <w:rFonts w:ascii="Arial" w:hAnsi="Arial" w:cs="Arial"/>
                <w:sz w:val="22"/>
                <w:szCs w:val="22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Ruiz, R.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1A74F9" w:rsidRPr="001A74F9" w:rsidTr="001A74F9">
        <w:trPr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Comunicación Interna en la Práctica: Siete Premisas para la Comunicación en el Trabajo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</w:t>
            </w:r>
            <w:proofErr w:type="spellEnd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Granica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1A74F9" w:rsidRDefault="001A74F9" w:rsidP="001A74F9">
      <w:pPr>
        <w:rPr>
          <w:rFonts w:ascii="Arial" w:hAnsi="Arial" w:cs="Arial"/>
          <w:b/>
          <w:sz w:val="22"/>
          <w:szCs w:val="22"/>
          <w:lang w:val="es-MX"/>
        </w:rPr>
      </w:pPr>
    </w:p>
    <w:p w:rsidR="001A74F9" w:rsidRDefault="001A74F9" w:rsidP="001A74F9">
      <w:pPr>
        <w:rPr>
          <w:rFonts w:ascii="Arial" w:hAnsi="Arial" w:cs="Arial"/>
          <w:b/>
          <w:sz w:val="22"/>
          <w:szCs w:val="22"/>
          <w:lang w:val="es-MX"/>
        </w:rPr>
      </w:pPr>
    </w:p>
    <w:p w:rsidR="001A74F9" w:rsidRDefault="001A74F9" w:rsidP="001A74F9">
      <w:pPr>
        <w:rPr>
          <w:rFonts w:ascii="Arial" w:hAnsi="Arial" w:cs="Arial"/>
          <w:b/>
          <w:sz w:val="22"/>
          <w:szCs w:val="22"/>
          <w:lang w:val="es-MX"/>
        </w:rPr>
      </w:pPr>
    </w:p>
    <w:p w:rsidR="001A74F9" w:rsidRDefault="001A74F9" w:rsidP="001A74F9">
      <w:pPr>
        <w:rPr>
          <w:rFonts w:ascii="Arial" w:hAnsi="Arial" w:cs="Arial"/>
          <w:b/>
          <w:sz w:val="22"/>
          <w:szCs w:val="22"/>
          <w:lang w:val="es-MX"/>
        </w:rPr>
      </w:pPr>
    </w:p>
    <w:p w:rsidR="001A74F9" w:rsidRPr="001A74F9" w:rsidRDefault="001A74F9" w:rsidP="001A74F9">
      <w:pPr>
        <w:rPr>
          <w:rFonts w:ascii="Arial" w:hAnsi="Arial" w:cs="Arial"/>
          <w:b/>
          <w:sz w:val="22"/>
          <w:szCs w:val="22"/>
          <w:lang w:val="es-MX"/>
        </w:rPr>
      </w:pPr>
    </w:p>
    <w:p w:rsidR="001A74F9" w:rsidRDefault="001A74F9" w:rsidP="001A74F9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sz w:val="22"/>
          <w:szCs w:val="22"/>
          <w:lang w:val="es-MX" w:eastAsia="en-US"/>
        </w:rPr>
        <w:lastRenderedPageBreak/>
        <w:t>CALIDAD EN EL SERVICIO Y SEGURIDAD EN EL PACIENTE (Primer año)</w:t>
      </w:r>
    </w:p>
    <w:p w:rsidR="001A74F9" w:rsidRPr="001A74F9" w:rsidRDefault="001A74F9" w:rsidP="001A74F9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1A74F9" w:rsidRPr="001A74F9" w:rsidTr="001A74F9">
        <w:trPr>
          <w:jc w:val="center"/>
        </w:trPr>
        <w:tc>
          <w:tcPr>
            <w:tcW w:w="38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1A74F9" w:rsidRPr="001A74F9" w:rsidTr="001A74F9">
        <w:trPr>
          <w:jc w:val="center"/>
        </w:trPr>
        <w:tc>
          <w:tcPr>
            <w:tcW w:w="38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1A74F9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1A74F9" w:rsidRPr="001A74F9" w:rsidTr="001A74F9">
        <w:trPr>
          <w:jc w:val="center"/>
        </w:trPr>
        <w:tc>
          <w:tcPr>
            <w:tcW w:w="38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A74F9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1A74F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2007</w:t>
            </w:r>
          </w:p>
        </w:tc>
      </w:tr>
      <w:tr w:rsidR="001A74F9" w:rsidRPr="001A74F9" w:rsidTr="001A74F9">
        <w:trPr>
          <w:jc w:val="center"/>
        </w:trPr>
        <w:tc>
          <w:tcPr>
            <w:tcW w:w="38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1A74F9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Donabedian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1A74F9" w:rsidRPr="001A74F9" w:rsidTr="001A74F9">
        <w:trPr>
          <w:jc w:val="center"/>
        </w:trPr>
        <w:tc>
          <w:tcPr>
            <w:tcW w:w="38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1A74F9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1A74F9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Fajardo-</w:t>
            </w:r>
            <w:proofErr w:type="spellStart"/>
            <w:r w:rsidRPr="001A74F9">
              <w:rPr>
                <w:rFonts w:ascii="Arial" w:hAnsi="Arial" w:cs="Arial"/>
                <w:sz w:val="22"/>
                <w:szCs w:val="22"/>
              </w:rPr>
              <w:t>Dolci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</w:rPr>
              <w:t xml:space="preserve"> G. </w:t>
            </w:r>
            <w:r w:rsidRPr="001A74F9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1A74F9" w:rsidRPr="001A74F9" w:rsidTr="001A74F9">
        <w:trPr>
          <w:jc w:val="center"/>
        </w:trPr>
        <w:tc>
          <w:tcPr>
            <w:tcW w:w="38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 xml:space="preserve">   Re</w:t>
            </w:r>
          </w:p>
        </w:tc>
        <w:tc>
          <w:tcPr>
            <w:tcW w:w="7312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1A74F9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1A74F9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1A74F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1A74F9" w:rsidRPr="001A74F9" w:rsidTr="001A74F9">
        <w:trPr>
          <w:jc w:val="center"/>
        </w:trPr>
        <w:tc>
          <w:tcPr>
            <w:tcW w:w="38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1A74F9" w:rsidRP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Default="001A74F9" w:rsidP="001A74F9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sz w:val="22"/>
          <w:szCs w:val="22"/>
          <w:lang w:val="es-MX" w:eastAsia="en-US"/>
        </w:rPr>
        <w:t>EDUCACIÓN EN SALUD (Segundo año)</w:t>
      </w:r>
    </w:p>
    <w:p w:rsidR="001A74F9" w:rsidRPr="001A74F9" w:rsidRDefault="001A74F9" w:rsidP="001A74F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40"/>
        <w:gridCol w:w="7365"/>
        <w:gridCol w:w="2122"/>
        <w:gridCol w:w="2122"/>
        <w:gridCol w:w="808"/>
      </w:tblGrid>
      <w:tr w:rsidR="001A74F9" w:rsidRPr="001A74F9" w:rsidTr="001A74F9">
        <w:trPr>
          <w:jc w:val="center"/>
        </w:trPr>
        <w:tc>
          <w:tcPr>
            <w:tcW w:w="405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1A74F9" w:rsidRPr="001A74F9" w:rsidTr="001A74F9">
        <w:trPr>
          <w:jc w:val="center"/>
        </w:trPr>
        <w:tc>
          <w:tcPr>
            <w:tcW w:w="405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Técnicas y Recursos Educativos en la Enseñanza de la Medicina, (13). 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1A74F9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A74F9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1A74F9" w:rsidRPr="001A74F9" w:rsidTr="001A74F9">
        <w:trPr>
          <w:jc w:val="center"/>
        </w:trPr>
        <w:tc>
          <w:tcPr>
            <w:tcW w:w="405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A74F9">
              <w:rPr>
                <w:rFonts w:ascii="Arial" w:hAnsi="Arial" w:cs="Arial"/>
                <w:spacing w:val="-3"/>
                <w:sz w:val="22"/>
                <w:szCs w:val="22"/>
              </w:rPr>
              <w:t>Shunk</w:t>
            </w:r>
            <w:proofErr w:type="spellEnd"/>
            <w:r w:rsidRPr="001A74F9">
              <w:rPr>
                <w:rFonts w:ascii="Arial" w:hAnsi="Arial" w:cs="Arial"/>
                <w:spacing w:val="-3"/>
                <w:sz w:val="22"/>
                <w:szCs w:val="22"/>
              </w:rPr>
              <w:t xml:space="preserve">, D. 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Pearson.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1A74F9" w:rsidRPr="001A74F9" w:rsidTr="001A74F9">
        <w:trPr>
          <w:jc w:val="center"/>
        </w:trPr>
        <w:tc>
          <w:tcPr>
            <w:tcW w:w="405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pacing w:val="-3"/>
                <w:sz w:val="22"/>
                <w:szCs w:val="22"/>
              </w:rPr>
              <w:t>Tovar, H.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P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Default="001A74F9" w:rsidP="001A74F9">
      <w:pPr>
        <w:keepNext/>
        <w:numPr>
          <w:ilvl w:val="0"/>
          <w:numId w:val="10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lastRenderedPageBreak/>
        <w:t>BIOÉTICA (Segundo año)</w:t>
      </w:r>
    </w:p>
    <w:p w:rsidR="001A74F9" w:rsidRPr="001A74F9" w:rsidRDefault="001A74F9" w:rsidP="001A74F9">
      <w:pPr>
        <w:keepNext/>
        <w:spacing w:after="60" w:line="276" w:lineRule="auto"/>
        <w:ind w:left="360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40"/>
        <w:gridCol w:w="7348"/>
        <w:gridCol w:w="2120"/>
        <w:gridCol w:w="2120"/>
        <w:gridCol w:w="808"/>
      </w:tblGrid>
      <w:tr w:rsidR="001A74F9" w:rsidRPr="001A74F9" w:rsidTr="001A74F9">
        <w:trPr>
          <w:jc w:val="center"/>
        </w:trPr>
        <w:tc>
          <w:tcPr>
            <w:tcW w:w="42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</w:t>
            </w:r>
            <w:proofErr w:type="spellEnd"/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UPdate</w:t>
            </w:r>
            <w:proofErr w:type="spellEnd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1A74F9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</w:t>
            </w:r>
            <w:proofErr w:type="spellEnd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E.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A74F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1A74F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1A74F9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1A74F9" w:rsidRPr="001A74F9" w:rsidTr="001A74F9">
        <w:trPr>
          <w:jc w:val="center"/>
        </w:trPr>
        <w:tc>
          <w:tcPr>
            <w:tcW w:w="428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proofErr w:type="spellStart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</w:t>
            </w:r>
            <w:proofErr w:type="spellEnd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1A74F9" w:rsidRP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Default="001A74F9" w:rsidP="001A74F9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1A74F9">
        <w:rPr>
          <w:rFonts w:ascii="Arial" w:eastAsia="Calibri" w:hAnsi="Arial" w:cs="Arial"/>
          <w:b/>
          <w:sz w:val="22"/>
          <w:szCs w:val="22"/>
          <w:lang w:val="es-MX" w:eastAsia="en-US"/>
        </w:rPr>
        <w:t>ADMINISTRACIÓN Y LESGILACIÓN EN SALUD (Tercer año)</w:t>
      </w:r>
    </w:p>
    <w:p w:rsidR="001A74F9" w:rsidRPr="001A74F9" w:rsidRDefault="001A74F9" w:rsidP="001A74F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1"/>
        <w:gridCol w:w="2121"/>
        <w:gridCol w:w="2123"/>
        <w:gridCol w:w="808"/>
      </w:tblGrid>
      <w:tr w:rsidR="001A74F9" w:rsidRPr="001A74F9" w:rsidTr="001A74F9">
        <w:trPr>
          <w:jc w:val="center"/>
        </w:trPr>
        <w:tc>
          <w:tcPr>
            <w:tcW w:w="42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1A74F9" w:rsidRPr="001A74F9" w:rsidTr="001A74F9">
        <w:trPr>
          <w:jc w:val="center"/>
        </w:trPr>
        <w:tc>
          <w:tcPr>
            <w:tcW w:w="42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Alfaomega</w:t>
            </w:r>
            <w:proofErr w:type="spellEnd"/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1A74F9" w:rsidRPr="001A74F9" w:rsidTr="001A74F9">
        <w:trPr>
          <w:jc w:val="center"/>
        </w:trPr>
        <w:tc>
          <w:tcPr>
            <w:tcW w:w="42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Panamericana.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A74F9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1A74F9" w:rsidRPr="001A74F9" w:rsidTr="001A74F9">
        <w:trPr>
          <w:jc w:val="center"/>
        </w:trPr>
        <w:tc>
          <w:tcPr>
            <w:tcW w:w="42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1A74F9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1A74F9" w:rsidRPr="001A74F9" w:rsidTr="001A74F9">
        <w:trPr>
          <w:jc w:val="center"/>
        </w:trPr>
        <w:tc>
          <w:tcPr>
            <w:tcW w:w="42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1A74F9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1A74F9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</w:t>
            </w:r>
            <w:proofErr w:type="spellEnd"/>
            <w:r w:rsidRPr="001A74F9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, L.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1A74F9" w:rsidRPr="001A74F9" w:rsidTr="001A74F9">
        <w:trPr>
          <w:jc w:val="center"/>
        </w:trPr>
        <w:tc>
          <w:tcPr>
            <w:tcW w:w="42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1A74F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1A74F9" w:rsidRPr="001A74F9" w:rsidRDefault="001A74F9" w:rsidP="001A74F9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1A74F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1A74F9" w:rsidRPr="001A74F9" w:rsidRDefault="001A74F9" w:rsidP="001A74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74F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1A74F9" w:rsidRPr="001A74F9" w:rsidRDefault="001A74F9" w:rsidP="001A74F9">
      <w:pPr>
        <w:rPr>
          <w:rFonts w:ascii="Arial" w:hAnsi="Arial" w:cs="Arial"/>
          <w:b/>
          <w:sz w:val="22"/>
          <w:szCs w:val="22"/>
        </w:rPr>
      </w:pPr>
    </w:p>
    <w:p w:rsidR="001A74F9" w:rsidRPr="001A74F9" w:rsidRDefault="001A74F9" w:rsidP="001A74F9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4F1B60" w:rsidRPr="00A967B7" w:rsidRDefault="004F1B60" w:rsidP="004F1B60">
      <w:pPr>
        <w:jc w:val="center"/>
        <w:rPr>
          <w:rFonts w:ascii="Arial" w:hAnsi="Arial" w:cs="Arial"/>
          <w:b/>
          <w:sz w:val="22"/>
          <w:szCs w:val="22"/>
        </w:rPr>
      </w:pPr>
      <w:r w:rsidRPr="00A967B7">
        <w:rPr>
          <w:rFonts w:ascii="Arial" w:hAnsi="Arial" w:cs="Arial"/>
          <w:b/>
          <w:smallCaps/>
        </w:rPr>
        <w:lastRenderedPageBreak/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biblio-hemerográfico</w:t>
      </w:r>
      <w:proofErr w:type="spellEnd"/>
      <w:r w:rsidRPr="00A967B7">
        <w:rPr>
          <w:rFonts w:ascii="Arial" w:hAnsi="Arial" w:cs="Arial"/>
          <w:b/>
          <w:smallCaps/>
        </w:rPr>
        <w:t xml:space="preserve"> (Complementario)</w:t>
      </w:r>
    </w:p>
    <w:p w:rsidR="006863AF" w:rsidRDefault="006863AF" w:rsidP="000F40D9">
      <w:pPr>
        <w:rPr>
          <w:rFonts w:ascii="Arial" w:hAnsi="Arial" w:cs="Arial"/>
          <w:b/>
          <w:sz w:val="22"/>
          <w:szCs w:val="22"/>
        </w:rPr>
      </w:pPr>
    </w:p>
    <w:p w:rsidR="006863AF" w:rsidRPr="002B3049" w:rsidRDefault="0088636F" w:rsidP="006863AF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B215C4" wp14:editId="0EF9B16F">
                <wp:simplePos x="0" y="0"/>
                <wp:positionH relativeFrom="column">
                  <wp:posOffset>6208395</wp:posOffset>
                </wp:positionH>
                <wp:positionV relativeFrom="paragraph">
                  <wp:posOffset>7146</wp:posOffset>
                </wp:positionV>
                <wp:extent cx="109855" cy="695960"/>
                <wp:effectExtent l="0" t="0" r="42545" b="27940"/>
                <wp:wrapNone/>
                <wp:docPr id="5" name="Cerrar llav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695960"/>
                        </a:xfrm>
                        <a:prstGeom prst="rightBrac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898F6" id="Cerrar llave 5" o:spid="_x0000_s1026" type="#_x0000_t88" style="position:absolute;margin-left:488.85pt;margin-top:.55pt;width:8.65pt;height:5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" adj="284" strokecolor="windowText" strokeweight="1pt">
                <v:stroke joinstyle="miter"/>
              </v:shape>
            </w:pict>
          </mc:Fallback>
        </mc:AlternateContent>
      </w:r>
      <w:r w:rsidR="006863AF" w:rsidRPr="00812CFD"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A158279" wp14:editId="063B3786">
                <wp:simplePos x="0" y="0"/>
                <wp:positionH relativeFrom="column">
                  <wp:posOffset>6315075</wp:posOffset>
                </wp:positionH>
                <wp:positionV relativeFrom="paragraph">
                  <wp:posOffset>136364</wp:posOffset>
                </wp:positionV>
                <wp:extent cx="1801495" cy="361315"/>
                <wp:effectExtent l="0" t="0" r="27305" b="1968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361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4F9" w:rsidRPr="00812CFD" w:rsidRDefault="001A74F9" w:rsidP="006863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Clinical</w:t>
                            </w:r>
                            <w:proofErr w:type="spellEnd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58279" id="_x0000_s1027" type="#_x0000_t202" style="position:absolute;left:0;text-align:left;margin-left:497.25pt;margin-top:10.75pt;width:141.85pt;height:28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" fillcolor="window" strokecolor="window">
                <v:textbox>
                  <w:txbxContent>
                    <w:p w:rsidR="001A74F9" w:rsidRPr="00812CFD" w:rsidRDefault="001A74F9" w:rsidP="006863AF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 xml:space="preserve">Libros electrónicos disponibles en </w:t>
                      </w:r>
                      <w:proofErr w:type="spellStart"/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>Clinical</w:t>
                      </w:r>
                      <w:proofErr w:type="spellEnd"/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63AF">
        <w:rPr>
          <w:rFonts w:ascii="Arial" w:hAnsi="Arial" w:cs="Arial"/>
          <w:b/>
        </w:rPr>
        <w:t>INTRODUCCIÓN A LA ATENCI</w:t>
      </w:r>
      <w:r w:rsidR="006863AF" w:rsidRPr="002B3049">
        <w:rPr>
          <w:rFonts w:ascii="Arial" w:hAnsi="Arial" w:cs="Arial"/>
          <w:b/>
        </w:rPr>
        <w:t xml:space="preserve">ÓN MÉDICA </w:t>
      </w:r>
      <w:r w:rsidR="006863AF">
        <w:rPr>
          <w:rFonts w:ascii="Arial" w:hAnsi="Arial" w:cs="Arial"/>
          <w:b/>
        </w:rPr>
        <w:t>QUIRÚRGICA EN ORTOPEDIA</w:t>
      </w:r>
      <w:r w:rsidR="006863AF" w:rsidRPr="002B3049">
        <w:rPr>
          <w:rFonts w:ascii="Arial" w:hAnsi="Arial" w:cs="Arial"/>
          <w:b/>
        </w:rPr>
        <w:t xml:space="preserve"> (Primer año)</w:t>
      </w:r>
    </w:p>
    <w:p w:rsidR="006863AF" w:rsidRPr="002B3049" w:rsidRDefault="006863AF" w:rsidP="006863AF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>
        <w:rPr>
          <w:rFonts w:ascii="Arial" w:hAnsi="Arial" w:cs="Arial"/>
          <w:b/>
        </w:rPr>
        <w:t>QUIRÚRGICA BÁSICA E</w:t>
      </w:r>
      <w:r w:rsidRPr="002B3049">
        <w:rPr>
          <w:rFonts w:ascii="Arial" w:hAnsi="Arial" w:cs="Arial"/>
          <w:b/>
        </w:rPr>
        <w:t xml:space="preserve">N </w:t>
      </w:r>
      <w:r>
        <w:rPr>
          <w:rFonts w:ascii="Arial" w:hAnsi="Arial" w:cs="Arial"/>
          <w:b/>
        </w:rPr>
        <w:t>ORTOPEDIA</w:t>
      </w:r>
      <w:r w:rsidRPr="002B3049">
        <w:rPr>
          <w:rFonts w:ascii="Arial" w:hAnsi="Arial" w:cs="Arial"/>
          <w:b/>
        </w:rPr>
        <w:t xml:space="preserve"> (Segundo año)</w:t>
      </w:r>
      <w:r>
        <w:rPr>
          <w:rFonts w:ascii="Arial" w:hAnsi="Arial" w:cs="Arial"/>
          <w:b/>
        </w:rPr>
        <w:t xml:space="preserve">          </w:t>
      </w:r>
    </w:p>
    <w:p w:rsidR="006863AF" w:rsidRDefault="006863AF" w:rsidP="006863AF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>
        <w:rPr>
          <w:rFonts w:ascii="Arial" w:hAnsi="Arial" w:cs="Arial"/>
          <w:b/>
        </w:rPr>
        <w:t>QUIRÚRGICA INTERMEDIA EN ORTOPEDIA</w:t>
      </w:r>
      <w:r w:rsidRPr="002B3049">
        <w:rPr>
          <w:rFonts w:ascii="Arial" w:hAnsi="Arial" w:cs="Arial"/>
          <w:b/>
        </w:rPr>
        <w:t xml:space="preserve"> (Tercer año)</w:t>
      </w:r>
    </w:p>
    <w:p w:rsidR="006863AF" w:rsidRPr="002B3049" w:rsidRDefault="006863AF" w:rsidP="006863AF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ATENCIÓN MÉDICA QUIRÚRGICA AVANZADA EN ORTOPEDIA (Cuarto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11"/>
        <w:gridCol w:w="7371"/>
        <w:gridCol w:w="2127"/>
        <w:gridCol w:w="2126"/>
        <w:gridCol w:w="809"/>
      </w:tblGrid>
      <w:tr w:rsidR="00974988" w:rsidRPr="00974988" w:rsidTr="00990534">
        <w:trPr>
          <w:jc w:val="center"/>
        </w:trPr>
        <w:tc>
          <w:tcPr>
            <w:tcW w:w="418" w:type="dxa"/>
            <w:vAlign w:val="center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498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n-US" w:eastAsia="en-US" w:bidi="en-US"/>
              </w:rPr>
              <w:t>Orthopaedic</w:t>
            </w:r>
            <w:proofErr w:type="spellEnd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n-US" w:eastAsia="en-US" w:bidi="en-US"/>
              </w:rPr>
              <w:t xml:space="preserve"> Pathology</w:t>
            </w:r>
            <w:r w:rsidRPr="0088636F">
              <w:rPr>
                <w:rFonts w:ascii="Arial" w:hAnsi="Arial" w:cs="Arial"/>
                <w:bCs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</w:pPr>
            <w:proofErr w:type="spellStart"/>
            <w:r w:rsidRPr="0088636F">
              <w:rPr>
                <w:rFonts w:ascii="Arial" w:hAnsi="Arial" w:cs="Arial"/>
                <w:sz w:val="22"/>
                <w:szCs w:val="22"/>
                <w:shd w:val="clear" w:color="auto" w:fill="FFFFFF"/>
                <w:lang w:val="en-US" w:eastAsia="en-US" w:bidi="en-US"/>
              </w:rPr>
              <w:t>Bullough</w:t>
            </w:r>
            <w:proofErr w:type="spellEnd"/>
            <w:r w:rsidRPr="0088636F">
              <w:rPr>
                <w:rFonts w:ascii="Arial" w:hAnsi="Arial" w:cs="Arial"/>
                <w:sz w:val="22"/>
                <w:szCs w:val="22"/>
                <w:shd w:val="clear" w:color="auto" w:fill="FFFFFF"/>
                <w:lang w:val="en-US" w:eastAsia="en-US" w:bidi="en-US"/>
              </w:rPr>
              <w:t>, P. 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bCs/>
                <w:sz w:val="22"/>
                <w:szCs w:val="22"/>
                <w:lang w:val="en-US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shd w:val="clear" w:color="auto" w:fill="FFFFFF"/>
                <w:lang w:val="en-US" w:eastAsia="en-US" w:bidi="en-US"/>
              </w:rPr>
              <w:t>Mosby-Elsevier.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</w:pPr>
            <w:r w:rsidRPr="0088636F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2010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Anatomía funcional biomecánica</w:t>
            </w: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Cailliet</w:t>
            </w:r>
            <w:proofErr w:type="spellEnd"/>
            <w:r w:rsidRPr="0088636F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, 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n-US" w:eastAsia="en-US" w:bidi="en-US"/>
              </w:rPr>
              <w:t>Marban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</w:pPr>
            <w:r w:rsidRPr="0088636F">
              <w:rPr>
                <w:rFonts w:ascii="Arial" w:hAnsi="Arial" w:cs="Arial"/>
                <w:bCs/>
                <w:iCs/>
                <w:sz w:val="22"/>
                <w:szCs w:val="22"/>
                <w:lang w:val="en-US" w:eastAsia="es-MX" w:bidi="en-US"/>
              </w:rPr>
              <w:t>2006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Cirugía percutánea del pie. Técnicas quirúrgicas, indicaciones, bases anatómicas.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 xml:space="preserve">De Prado, M. </w:t>
            </w: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et al</w:t>
            </w: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Elsevier-Masson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2008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Conceptos básicos de cirugía vertebral.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García, L. 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Médica Panamericana.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2001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n-US" w:eastAsia="en-US" w:bidi="en-US"/>
              </w:rPr>
              <w:t xml:space="preserve">Netter. </w:t>
            </w:r>
            <w:proofErr w:type="spellStart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n-US" w:eastAsia="en-US" w:bidi="en-US"/>
              </w:rPr>
              <w:t>Ortopedia</w:t>
            </w:r>
            <w:proofErr w:type="spellEnd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n-US" w:eastAsia="en-US" w:bidi="en-US"/>
              </w:rPr>
              <w:t>Greene, W. B.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Elsevier-Masson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2010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 xml:space="preserve">Li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n-US" w:eastAsia="en-US" w:bidi="en-US"/>
              </w:rPr>
              <w:t xml:space="preserve">Surgical exposures in </w:t>
            </w:r>
            <w:proofErr w:type="spellStart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n-US" w:eastAsia="en-US" w:bidi="en-US"/>
              </w:rPr>
              <w:t>orthopaedics</w:t>
            </w:r>
            <w:proofErr w:type="spellEnd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n-US" w:eastAsia="en-US" w:bidi="en-US"/>
              </w:rPr>
              <w:t>: the anatomic approach</w:t>
            </w:r>
            <w:r w:rsidRPr="0088636F">
              <w:rPr>
                <w:rFonts w:ascii="Arial" w:hAnsi="Arial" w:cs="Arial"/>
                <w:bCs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n-US" w:eastAsia="en-US" w:bidi="en-US"/>
              </w:rPr>
              <w:t>Hoppenfield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n-US" w:eastAsia="en-US" w:bidi="en-US"/>
              </w:rPr>
              <w:t xml:space="preserve">, S. </w:t>
            </w: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n-US" w:eastAsia="en-US" w:bidi="en-US"/>
              </w:rPr>
              <w:t>et 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Wolters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 xml:space="preserve"> </w:t>
            </w: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Kluwer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 xml:space="preserve"> - </w:t>
            </w: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Lippincott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 xml:space="preserve"> Williams &amp; </w:t>
            </w: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Wilkins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2009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 xml:space="preserve">Li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Cirugía del hombro y del codo</w:t>
            </w: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Mansat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, 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Elsevier-Masson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2007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Ortopedia y traumatología: Revisión sistemática</w:t>
            </w: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 xml:space="preserve">Miller, M. D. y J. </w:t>
            </w:r>
            <w:proofErr w:type="spellStart"/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Hart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Elsevier</w:t>
            </w:r>
            <w:proofErr w:type="spellEnd"/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2009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Cirugía de revisión de las artroplastias de cadera</w:t>
            </w: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Murcia, 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Elsevier-Masson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2008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Pr="00974988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Recambios protésicos de rodilla</w:t>
            </w: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 xml:space="preserve">Ortega, M. </w:t>
            </w: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et 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Médica Panamericana.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2001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Recambios protésicos de cadera</w:t>
            </w: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Rodríguez, E. C.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Médica Panamericana.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2000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i/>
                <w:sz w:val="22"/>
                <w:szCs w:val="22"/>
                <w:lang w:val="es-MX" w:eastAsia="en-US" w:bidi="en-US"/>
              </w:rPr>
              <w:t>Prótesis articulares: Nuevas perspectivas</w:t>
            </w: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Rodríguez, E. C.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Médica Panamericana.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2006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Insall</w:t>
            </w:r>
            <w:proofErr w:type="spellEnd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 xml:space="preserve"> &amp; </w:t>
            </w:r>
            <w:proofErr w:type="spellStart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Scott.Cirugía</w:t>
            </w:r>
            <w:proofErr w:type="spellEnd"/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 xml:space="preserve"> de la rodilla</w:t>
            </w: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 xml:space="preserve">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Scott, 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proofErr w:type="spellStart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Elsevier-Masson</w:t>
            </w:r>
            <w:proofErr w:type="spellEnd"/>
            <w:r w:rsidRPr="0088636F">
              <w:rPr>
                <w:rFonts w:ascii="Arial" w:hAnsi="Arial" w:cs="Arial"/>
                <w:bCs/>
                <w:sz w:val="22"/>
                <w:szCs w:val="22"/>
                <w:lang w:val="es-MX" w:eastAsia="en-US" w:bidi="en-US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2007</w:t>
            </w:r>
          </w:p>
        </w:tc>
      </w:tr>
      <w:tr w:rsidR="0088636F" w:rsidRPr="00974988" w:rsidTr="001A74F9">
        <w:trPr>
          <w:jc w:val="center"/>
        </w:trPr>
        <w:tc>
          <w:tcPr>
            <w:tcW w:w="418" w:type="dxa"/>
            <w:vAlign w:val="center"/>
          </w:tcPr>
          <w:p w:rsid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bCs/>
                <w:i/>
                <w:sz w:val="22"/>
                <w:szCs w:val="22"/>
                <w:lang w:val="es-MX" w:eastAsia="en-US" w:bidi="en-US"/>
              </w:rPr>
              <w:t>Diagnóstico y tratamiento en ortopedia.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n-US" w:eastAsia="en-US" w:bidi="en-US"/>
              </w:rPr>
              <w:t xml:space="preserve">Skinner, 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McGraw-Hill Interamericana.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6F" w:rsidRPr="0088636F" w:rsidRDefault="0088636F" w:rsidP="0088636F">
            <w:pPr>
              <w:jc w:val="center"/>
              <w:rPr>
                <w:rFonts w:ascii="Arial" w:hAnsi="Arial" w:cs="Arial"/>
                <w:sz w:val="22"/>
                <w:szCs w:val="22"/>
                <w:lang w:val="es-MX" w:eastAsia="en-US" w:bidi="en-US"/>
              </w:rPr>
            </w:pPr>
            <w:r w:rsidRPr="0088636F">
              <w:rPr>
                <w:rFonts w:ascii="Arial" w:hAnsi="Arial" w:cs="Arial"/>
                <w:sz w:val="22"/>
                <w:szCs w:val="22"/>
                <w:lang w:val="es-MX" w:eastAsia="en-US" w:bidi="en-US"/>
              </w:rPr>
              <w:t>2015</w:t>
            </w:r>
          </w:p>
        </w:tc>
      </w:tr>
    </w:tbl>
    <w:p w:rsidR="00274E13" w:rsidRDefault="00274E1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88636F" w:rsidRDefault="0088636F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88636F" w:rsidRDefault="0088636F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88636F" w:rsidRDefault="0088636F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88636F" w:rsidRDefault="0088636F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88636F" w:rsidRDefault="0088636F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F8606E" w:rsidRPr="00F8606E" w:rsidRDefault="00F8606E" w:rsidP="00F8606E">
      <w:pPr>
        <w:rPr>
          <w:rFonts w:ascii="Arial" w:hAnsi="Arial" w:cs="Arial"/>
          <w:b/>
          <w:sz w:val="22"/>
          <w:szCs w:val="22"/>
          <w:lang w:val="es-MX"/>
        </w:rPr>
      </w:pPr>
    </w:p>
    <w:p w:rsidR="00F8606E" w:rsidRPr="00F8606E" w:rsidRDefault="00F8606E" w:rsidP="00F8606E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F8606E">
        <w:rPr>
          <w:rFonts w:ascii="Arial" w:eastAsia="Calibri" w:hAnsi="Arial" w:cs="Arial"/>
          <w:b/>
          <w:sz w:val="22"/>
          <w:szCs w:val="22"/>
          <w:lang w:val="es-MX" w:eastAsia="en-US"/>
        </w:rPr>
        <w:lastRenderedPageBreak/>
        <w:t>PROYECTOS DE INVESTIGACIÓN (Primer año)</w:t>
      </w:r>
    </w:p>
    <w:p w:rsidR="00F8606E" w:rsidRPr="00F8606E" w:rsidRDefault="00F8606E" w:rsidP="00F8606E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F8606E">
        <w:rPr>
          <w:rFonts w:ascii="Arial" w:eastAsia="Calibri" w:hAnsi="Arial" w:cs="Arial"/>
          <w:b/>
          <w:sz w:val="22"/>
          <w:szCs w:val="22"/>
          <w:lang w:val="es-MX" w:eastAsia="en-US"/>
        </w:rPr>
        <w:t>DESARROLLO DE INVESTIGACIÓN (Segundo año)</w:t>
      </w:r>
    </w:p>
    <w:p w:rsidR="00F8606E" w:rsidRDefault="00F8606E" w:rsidP="00F8606E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F8606E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(Tercer año)</w:t>
      </w:r>
    </w:p>
    <w:p w:rsidR="00F8606E" w:rsidRPr="00F8606E" w:rsidRDefault="00F8606E" w:rsidP="00F8606E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0"/>
        <w:gridCol w:w="7364"/>
        <w:gridCol w:w="2126"/>
        <w:gridCol w:w="2125"/>
        <w:gridCol w:w="809"/>
      </w:tblGrid>
      <w:tr w:rsidR="00F8606E" w:rsidRPr="00F8606E" w:rsidTr="005126BA">
        <w:trPr>
          <w:jc w:val="center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  <w:lang w:val="es-MX" w:eastAsia="es-MX"/>
              </w:rPr>
            </w:pPr>
            <w:r w:rsidRPr="00F8606E">
              <w:rPr>
                <w:rFonts w:ascii="Arial" w:hAnsi="Arial" w:cs="Arial"/>
                <w:lang w:eastAsia="es-MX"/>
              </w:rPr>
              <w:t>Tipo</w:t>
            </w:r>
          </w:p>
        </w:tc>
        <w:tc>
          <w:tcPr>
            <w:tcW w:w="7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F8606E">
              <w:rPr>
                <w:rFonts w:ascii="Arial" w:hAnsi="Arial" w:cs="Arial"/>
                <w:lang w:eastAsia="es-MX"/>
              </w:rPr>
              <w:t>Título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F8606E">
              <w:rPr>
                <w:rFonts w:ascii="Arial" w:hAnsi="Arial" w:cs="Arial"/>
                <w:lang w:eastAsia="es-MX"/>
              </w:rPr>
              <w:t>Autor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F8606E">
              <w:rPr>
                <w:rFonts w:ascii="Arial" w:hAnsi="Arial" w:cs="Arial"/>
                <w:lang w:eastAsia="es-MX"/>
              </w:rPr>
              <w:t>Editorial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F8606E">
              <w:rPr>
                <w:rFonts w:ascii="Arial" w:hAnsi="Arial" w:cs="Arial"/>
                <w:lang w:eastAsia="es-MX"/>
              </w:rPr>
              <w:t>Año</w:t>
            </w:r>
          </w:p>
        </w:tc>
      </w:tr>
      <w:tr w:rsidR="00F8606E" w:rsidRPr="00F8606E" w:rsidTr="005126BA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F8606E">
              <w:rPr>
                <w:rFonts w:ascii="Arial" w:hAnsi="Arial" w:cs="Arial"/>
                <w:i/>
                <w:iCs/>
                <w:color w:val="000000"/>
                <w:lang w:val="en-US"/>
              </w:rPr>
              <w:t>Clinical Epidemiology: The Architecture of Clinical Research</w:t>
            </w:r>
            <w:r w:rsidRPr="00F8606E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  <w:color w:val="000000"/>
                <w:lang w:val="en-US"/>
              </w:rPr>
              <w:t>Feinstein, A.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F8606E">
              <w:rPr>
                <w:rFonts w:ascii="Arial" w:hAnsi="Arial" w:cs="Arial"/>
                <w:color w:val="000000"/>
                <w:lang w:val="en-US"/>
              </w:rPr>
              <w:t>Saunders.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 w:rsidRPr="00F8606E">
              <w:rPr>
                <w:rFonts w:ascii="Arial" w:hAnsi="Arial" w:cs="Arial"/>
                <w:lang w:val="en-US"/>
              </w:rPr>
              <w:t>1985</w:t>
            </w:r>
          </w:p>
        </w:tc>
      </w:tr>
      <w:tr w:rsidR="00F8606E" w:rsidRPr="00F8606E" w:rsidTr="005126BA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  <w:lang w:val="es-MX"/>
              </w:rPr>
            </w:pPr>
            <w:r w:rsidRPr="00F8606E">
              <w:rPr>
                <w:rFonts w:ascii="Arial" w:hAnsi="Arial" w:cs="Arial"/>
                <w:i/>
                <w:iCs/>
                <w:color w:val="000000"/>
                <w:lang w:val="en-US"/>
              </w:rPr>
              <w:t>Multivariable Analysis: An introduction</w:t>
            </w:r>
            <w:r w:rsidRPr="00F8606E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  <w:lang w:val="en-US"/>
              </w:rPr>
            </w:pPr>
            <w:proofErr w:type="spellStart"/>
            <w:r w:rsidRPr="00F8606E">
              <w:rPr>
                <w:rFonts w:ascii="Arial" w:hAnsi="Arial" w:cs="Arial"/>
              </w:rPr>
              <w:t>Feinstein</w:t>
            </w:r>
            <w:proofErr w:type="spellEnd"/>
            <w:r w:rsidRPr="00F8606E"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F8606E">
              <w:rPr>
                <w:rFonts w:ascii="Arial" w:hAnsi="Arial" w:cs="Arial"/>
                <w:color w:val="000000"/>
                <w:lang w:val="en-US"/>
              </w:rPr>
              <w:t>Yale University Press.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 w:rsidRPr="00F8606E">
              <w:rPr>
                <w:rFonts w:ascii="Arial" w:hAnsi="Arial" w:cs="Arial"/>
                <w:lang w:val="en-US"/>
              </w:rPr>
              <w:t>1996</w:t>
            </w:r>
          </w:p>
        </w:tc>
      </w:tr>
      <w:tr w:rsidR="00F8606E" w:rsidRPr="00F8606E" w:rsidTr="005126BA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  <w:i/>
                <w:iCs/>
                <w:color w:val="000000"/>
                <w:lang w:val="en-US"/>
              </w:rPr>
              <w:t>Principles of Medical Statistics</w:t>
            </w:r>
            <w:r w:rsidRPr="00F8606E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 w:rsidRPr="00F8606E">
              <w:rPr>
                <w:rFonts w:ascii="Arial" w:hAnsi="Arial" w:cs="Arial"/>
              </w:rPr>
              <w:t>Feinstein</w:t>
            </w:r>
            <w:proofErr w:type="spellEnd"/>
            <w:r w:rsidRPr="00F8606E"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  <w:color w:val="000000"/>
                <w:lang w:val="en-US"/>
              </w:rPr>
              <w:t>Chapman &amp; Hall/CRC.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2002</w:t>
            </w:r>
          </w:p>
        </w:tc>
      </w:tr>
      <w:tr w:rsidR="00F8606E" w:rsidRPr="00F8606E" w:rsidTr="005126BA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  <w:i/>
                <w:iCs/>
                <w:color w:val="000000"/>
              </w:rPr>
              <w:t>Bioestadística: Base para el Análisis de las Ciencias de la Salud</w:t>
            </w:r>
            <w:r w:rsidRPr="00F8606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Wayne, D. y F. León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 w:rsidRPr="00F8606E">
              <w:rPr>
                <w:rFonts w:ascii="Arial" w:hAnsi="Arial" w:cs="Arial"/>
                <w:color w:val="000000"/>
              </w:rPr>
              <w:t>Limusa</w:t>
            </w:r>
            <w:proofErr w:type="spellEnd"/>
            <w:r w:rsidRPr="00F8606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606E" w:rsidRPr="00F8606E" w:rsidRDefault="00F8606E" w:rsidP="00F8606E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8606E">
              <w:rPr>
                <w:rFonts w:ascii="Arial" w:hAnsi="Arial" w:cs="Arial"/>
              </w:rPr>
              <w:t>2014</w:t>
            </w:r>
          </w:p>
        </w:tc>
      </w:tr>
    </w:tbl>
    <w:p w:rsidR="00F8606E" w:rsidRPr="00F8606E" w:rsidRDefault="00F8606E" w:rsidP="00F8606E">
      <w:pPr>
        <w:rPr>
          <w:rFonts w:ascii="Arial" w:hAnsi="Arial" w:cs="Arial"/>
          <w:b/>
          <w:smallCaps/>
          <w:sz w:val="22"/>
          <w:szCs w:val="22"/>
        </w:rPr>
      </w:pPr>
    </w:p>
    <w:p w:rsidR="00F8606E" w:rsidRPr="00F8606E" w:rsidRDefault="00F8606E" w:rsidP="00F8606E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F8606E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COMUNICACIÓN EN MEDICINA (Primer año)</w:t>
      </w:r>
    </w:p>
    <w:p w:rsidR="00F8606E" w:rsidRPr="00F8606E" w:rsidRDefault="00F8606E" w:rsidP="00F8606E">
      <w:pPr>
        <w:keepNext/>
        <w:spacing w:after="60"/>
        <w:outlineLvl w:val="0"/>
        <w:rPr>
          <w:rFonts w:ascii="Arial" w:hAnsi="Arial" w:cs="Arial"/>
          <w:b/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F8606E" w:rsidRPr="00F8606E" w:rsidTr="005126BA">
        <w:trPr>
          <w:jc w:val="center"/>
        </w:trPr>
        <w:tc>
          <w:tcPr>
            <w:tcW w:w="42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F8606E" w:rsidRPr="00F8606E" w:rsidTr="005126BA">
        <w:trPr>
          <w:jc w:val="center"/>
        </w:trPr>
        <w:tc>
          <w:tcPr>
            <w:tcW w:w="42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F8606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</w:t>
            </w:r>
            <w:proofErr w:type="spellEnd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D. y O. Morales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F8606E" w:rsidRPr="00F8606E" w:rsidTr="005126BA">
        <w:trPr>
          <w:jc w:val="center"/>
        </w:trPr>
        <w:tc>
          <w:tcPr>
            <w:tcW w:w="42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F8606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Octaedro</w:t>
            </w:r>
            <w:proofErr w:type="spellEnd"/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F8606E" w:rsidRPr="00F8606E" w:rsidTr="005126BA">
        <w:trPr>
          <w:jc w:val="center"/>
        </w:trPr>
        <w:tc>
          <w:tcPr>
            <w:tcW w:w="42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Prado.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F8606E" w:rsidRPr="00F8606E" w:rsidTr="005126BA">
        <w:trPr>
          <w:jc w:val="center"/>
        </w:trPr>
        <w:tc>
          <w:tcPr>
            <w:tcW w:w="42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Verderber</w:t>
            </w:r>
            <w:proofErr w:type="spellEnd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R. </w:t>
            </w: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</w:t>
            </w:r>
            <w:proofErr w:type="spellEnd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Learning</w:t>
            </w:r>
            <w:proofErr w:type="spellEnd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F8606E" w:rsidRPr="00F8606E" w:rsidRDefault="00F8606E" w:rsidP="00F8606E">
      <w:pPr>
        <w:rPr>
          <w:rFonts w:ascii="Arial" w:hAnsi="Arial" w:cs="Arial"/>
          <w:b/>
          <w:sz w:val="22"/>
          <w:szCs w:val="22"/>
          <w:lang w:val="es-MX"/>
        </w:rPr>
      </w:pPr>
    </w:p>
    <w:p w:rsidR="00F8606E" w:rsidRDefault="00F8606E" w:rsidP="00F8606E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F8606E">
        <w:rPr>
          <w:rFonts w:ascii="Arial" w:eastAsia="Calibri" w:hAnsi="Arial" w:cs="Arial"/>
          <w:b/>
          <w:sz w:val="22"/>
          <w:szCs w:val="22"/>
          <w:lang w:val="es-MX" w:eastAsia="en-US"/>
        </w:rPr>
        <w:t>CALIDAD EN EL SERVICIO Y SEGURIDAD EN EL PACIENTE (Primer año)</w:t>
      </w:r>
    </w:p>
    <w:p w:rsidR="00F8606E" w:rsidRPr="00F8606E" w:rsidRDefault="00F8606E" w:rsidP="00F8606E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F8606E" w:rsidRPr="00F8606E" w:rsidTr="005126BA">
        <w:trPr>
          <w:jc w:val="center"/>
        </w:trPr>
        <w:tc>
          <w:tcPr>
            <w:tcW w:w="42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F8606E" w:rsidRPr="00F8606E" w:rsidTr="005126BA">
        <w:trPr>
          <w:jc w:val="center"/>
        </w:trPr>
        <w:tc>
          <w:tcPr>
            <w:tcW w:w="42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F8606E"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Problemas.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Crosby, P.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F8606E" w:rsidRPr="00F8606E" w:rsidTr="005126BA">
        <w:trPr>
          <w:jc w:val="center"/>
        </w:trPr>
        <w:tc>
          <w:tcPr>
            <w:tcW w:w="42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F8606E" w:rsidRPr="00F8606E" w:rsidRDefault="00F8606E" w:rsidP="00F8606E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Evaluating the quality of medical care. </w:t>
            </w:r>
            <w:r w:rsidRPr="00F8606E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F8606E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Quarterly, 44</w:t>
            </w: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 xml:space="preserve">(3), 166-203. 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Donabedian</w:t>
            </w:r>
            <w:proofErr w:type="spellEnd"/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F8606E" w:rsidRPr="00F8606E" w:rsidTr="005126BA">
        <w:trPr>
          <w:jc w:val="center"/>
        </w:trPr>
        <w:tc>
          <w:tcPr>
            <w:tcW w:w="42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F8606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8606E">
              <w:rPr>
                <w:rFonts w:ascii="Arial" w:hAnsi="Arial" w:cs="Arial"/>
                <w:sz w:val="22"/>
                <w:szCs w:val="22"/>
              </w:rPr>
              <w:t>Feigenbaum</w:t>
            </w:r>
            <w:proofErr w:type="spellEnd"/>
            <w:r w:rsidRPr="00F8606E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F8606E" w:rsidRPr="00F8606E" w:rsidTr="005126BA">
        <w:trPr>
          <w:jc w:val="center"/>
        </w:trPr>
        <w:tc>
          <w:tcPr>
            <w:tcW w:w="42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F8606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Control de Calidad.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8606E">
              <w:rPr>
                <w:rFonts w:ascii="Arial" w:hAnsi="Arial" w:cs="Arial"/>
                <w:sz w:val="22"/>
                <w:szCs w:val="22"/>
              </w:rPr>
              <w:t>Ishilkawa</w:t>
            </w:r>
            <w:proofErr w:type="spellEnd"/>
            <w:r w:rsidRPr="00F8606E">
              <w:rPr>
                <w:rFonts w:ascii="Arial" w:hAnsi="Arial" w:cs="Arial"/>
                <w:sz w:val="22"/>
                <w:szCs w:val="22"/>
              </w:rPr>
              <w:t>, K.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8606E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F8606E" w:rsidRDefault="00F8606E" w:rsidP="00F8606E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F8606E" w:rsidRDefault="00F8606E" w:rsidP="00F8606E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F8606E" w:rsidRDefault="00F8606E" w:rsidP="00F8606E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F8606E" w:rsidRDefault="00F8606E" w:rsidP="00F8606E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F8606E" w:rsidRPr="00F8606E" w:rsidRDefault="00F8606E" w:rsidP="00F8606E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F8606E" w:rsidRDefault="00F8606E" w:rsidP="00F8606E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F8606E">
        <w:rPr>
          <w:rFonts w:ascii="Arial" w:eastAsia="Calibri" w:hAnsi="Arial" w:cs="Arial"/>
          <w:b/>
          <w:sz w:val="22"/>
          <w:szCs w:val="22"/>
          <w:lang w:val="es-MX" w:eastAsia="en-US"/>
        </w:rPr>
        <w:lastRenderedPageBreak/>
        <w:t>EDUCACIÓN EN SALUD (Segundo año)</w:t>
      </w:r>
    </w:p>
    <w:p w:rsidR="00F8606E" w:rsidRPr="00F8606E" w:rsidRDefault="00F8606E" w:rsidP="00F8606E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2"/>
          <w:szCs w:val="22"/>
          <w:lang w:val="es-MX" w:eastAsia="en-US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F8606E" w:rsidRPr="00F8606E" w:rsidTr="005126BA">
        <w:trPr>
          <w:jc w:val="center"/>
        </w:trPr>
        <w:tc>
          <w:tcPr>
            <w:tcW w:w="324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F8606E" w:rsidRPr="00F8606E" w:rsidTr="005126BA">
        <w:trPr>
          <w:jc w:val="center"/>
        </w:trPr>
        <w:tc>
          <w:tcPr>
            <w:tcW w:w="324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F8606E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F8606E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Benaglio</w:t>
            </w:r>
            <w:proofErr w:type="spellEnd"/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C. </w:t>
            </w: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F8606E" w:rsidRPr="00F8606E" w:rsidTr="005126BA">
        <w:trPr>
          <w:jc w:val="center"/>
        </w:trPr>
        <w:tc>
          <w:tcPr>
            <w:tcW w:w="324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F8606E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F8606E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Durán,</w:t>
            </w:r>
            <w:r w:rsidRPr="00F8606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8606E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8606E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F8606E" w:rsidRPr="00F8606E" w:rsidRDefault="00F8606E" w:rsidP="00F8606E">
      <w:pPr>
        <w:rPr>
          <w:rFonts w:ascii="Arial" w:hAnsi="Arial" w:cs="Arial"/>
          <w:b/>
          <w:sz w:val="14"/>
          <w:szCs w:val="22"/>
        </w:rPr>
      </w:pPr>
    </w:p>
    <w:p w:rsidR="00F8606E" w:rsidRDefault="00F8606E" w:rsidP="00F8606E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F8606E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BIOÉTICA (Segundo año)</w:t>
      </w:r>
    </w:p>
    <w:p w:rsidR="00F8606E" w:rsidRPr="00F8606E" w:rsidRDefault="00F8606E" w:rsidP="00F8606E">
      <w:pPr>
        <w:keepNext/>
        <w:spacing w:after="60" w:line="276" w:lineRule="auto"/>
        <w:ind w:left="360"/>
        <w:contextualSpacing/>
        <w:outlineLvl w:val="0"/>
        <w:rPr>
          <w:rFonts w:ascii="Arial" w:eastAsia="Calibri" w:hAnsi="Arial" w:cs="Arial"/>
          <w:b/>
          <w:bCs/>
          <w:sz w:val="12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F8606E" w:rsidRPr="00F8606E" w:rsidTr="005126BA">
        <w:trPr>
          <w:jc w:val="center"/>
        </w:trPr>
        <w:tc>
          <w:tcPr>
            <w:tcW w:w="303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F8606E" w:rsidRPr="00F8606E" w:rsidTr="005126BA">
        <w:trPr>
          <w:jc w:val="center"/>
        </w:trPr>
        <w:tc>
          <w:tcPr>
            <w:tcW w:w="303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F8606E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F8606E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F8606E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F8606E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F8606E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F8606E" w:rsidRPr="00F8606E" w:rsidTr="005126BA">
        <w:trPr>
          <w:jc w:val="center"/>
        </w:trPr>
        <w:tc>
          <w:tcPr>
            <w:tcW w:w="303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8606E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F8606E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F8606E" w:rsidRPr="00F8606E" w:rsidTr="005126BA">
        <w:trPr>
          <w:jc w:val="center"/>
        </w:trPr>
        <w:tc>
          <w:tcPr>
            <w:tcW w:w="303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Paidós.</w:t>
            </w: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F8606E" w:rsidRPr="00F8606E" w:rsidTr="005126BA">
        <w:trPr>
          <w:jc w:val="center"/>
        </w:trPr>
        <w:tc>
          <w:tcPr>
            <w:tcW w:w="303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proofErr w:type="spellStart"/>
            <w:r w:rsidRPr="00F8606E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</w:t>
            </w:r>
            <w:proofErr w:type="spellEnd"/>
            <w:r w:rsidRPr="00F8606E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 xml:space="preserve"> Salud Pública</w:t>
            </w:r>
            <w:r w:rsidRPr="00F8606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F8606E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5" w:history="1">
              <w:r w:rsidRPr="00F8606E">
                <w:rPr>
                  <w:rFonts w:ascii="Arial" w:hAnsi="Arial" w:cs="Arial"/>
                  <w:sz w:val="22"/>
                  <w:szCs w:val="22"/>
                </w:rPr>
                <w:t>https://revistasaludpublica.uchile.cl/index.php/RCSP/article/</w:t>
              </w:r>
            </w:hyperlink>
          </w:p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8606E">
              <w:rPr>
                <w:rFonts w:ascii="Arial" w:hAnsi="Arial" w:cs="Arial"/>
                <w:sz w:val="22"/>
                <w:szCs w:val="22"/>
              </w:rPr>
              <w:t>view</w:t>
            </w:r>
            <w:proofErr w:type="spellEnd"/>
            <w:r w:rsidRPr="00F8606E">
              <w:rPr>
                <w:rFonts w:ascii="Arial" w:hAnsi="Arial" w:cs="Arial"/>
                <w:sz w:val="22"/>
                <w:szCs w:val="22"/>
              </w:rPr>
              <w:t>/8201/7944</w:t>
            </w:r>
          </w:p>
        </w:tc>
        <w:tc>
          <w:tcPr>
            <w:tcW w:w="2127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8606E">
              <w:rPr>
                <w:rFonts w:ascii="Arial" w:hAnsi="Arial" w:cs="Arial"/>
                <w:sz w:val="22"/>
                <w:szCs w:val="22"/>
              </w:rPr>
              <w:t>Kottow</w:t>
            </w:r>
            <w:proofErr w:type="spellEnd"/>
            <w:r w:rsidRPr="00F8606E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F8606E" w:rsidRPr="00F8606E" w:rsidRDefault="00F8606E" w:rsidP="00F8606E">
      <w:pPr>
        <w:rPr>
          <w:rFonts w:ascii="Arial" w:hAnsi="Arial" w:cs="Arial"/>
          <w:b/>
          <w:sz w:val="14"/>
          <w:szCs w:val="22"/>
        </w:rPr>
      </w:pPr>
    </w:p>
    <w:p w:rsidR="00F8606E" w:rsidRDefault="00F8606E" w:rsidP="00F8606E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F8606E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ADMINISTRACIÓN Y LEGISLACIÓN EN SALUD (Tercer año)</w:t>
      </w:r>
    </w:p>
    <w:p w:rsidR="00F8606E" w:rsidRPr="00F8606E" w:rsidRDefault="00F8606E" w:rsidP="00F8606E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2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F8606E" w:rsidRPr="00F8606E" w:rsidTr="005126BA">
        <w:trPr>
          <w:jc w:val="center"/>
        </w:trPr>
        <w:tc>
          <w:tcPr>
            <w:tcW w:w="27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F8606E" w:rsidRPr="00F8606E" w:rsidTr="005126BA">
        <w:trPr>
          <w:jc w:val="center"/>
        </w:trPr>
        <w:tc>
          <w:tcPr>
            <w:tcW w:w="27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F8606E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F8606E" w:rsidRPr="00F8606E" w:rsidTr="005126BA">
        <w:trPr>
          <w:jc w:val="center"/>
        </w:trPr>
        <w:tc>
          <w:tcPr>
            <w:tcW w:w="27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F8606E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F8606E" w:rsidRPr="00F8606E" w:rsidTr="005126BA">
        <w:trPr>
          <w:jc w:val="center"/>
        </w:trPr>
        <w:tc>
          <w:tcPr>
            <w:tcW w:w="27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F8606E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8606E" w:rsidRPr="00F8606E" w:rsidTr="005126BA">
        <w:trPr>
          <w:jc w:val="center"/>
        </w:trPr>
        <w:tc>
          <w:tcPr>
            <w:tcW w:w="27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Santos.</w:t>
            </w:r>
          </w:p>
        </w:tc>
        <w:tc>
          <w:tcPr>
            <w:tcW w:w="802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606E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F8606E" w:rsidRPr="00F8606E" w:rsidTr="005126BA">
        <w:trPr>
          <w:jc w:val="center"/>
        </w:trPr>
        <w:tc>
          <w:tcPr>
            <w:tcW w:w="279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F8606E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F8606E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F8606E" w:rsidRPr="00F8606E" w:rsidRDefault="00F8606E" w:rsidP="00F8606E">
            <w:pPr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Panamericana.</w:t>
            </w:r>
          </w:p>
        </w:tc>
        <w:tc>
          <w:tcPr>
            <w:tcW w:w="802" w:type="dxa"/>
            <w:vAlign w:val="center"/>
          </w:tcPr>
          <w:p w:rsidR="00F8606E" w:rsidRPr="00F8606E" w:rsidRDefault="00F8606E" w:rsidP="00F860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06E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4F1B60" w:rsidRPr="00A967B7" w:rsidRDefault="004F1B60" w:rsidP="00F8606E">
      <w:pPr>
        <w:rPr>
          <w:rFonts w:ascii="Arial" w:hAnsi="Arial" w:cs="Arial"/>
          <w:b/>
          <w:sz w:val="22"/>
          <w:szCs w:val="22"/>
        </w:rPr>
      </w:pPr>
    </w:p>
    <w:sectPr w:rsidR="004F1B60" w:rsidRPr="00A967B7" w:rsidSect="00E30D15">
      <w:footerReference w:type="first" r:id="rId16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926" w:rsidRDefault="00791926">
      <w:r>
        <w:separator/>
      </w:r>
    </w:p>
  </w:endnote>
  <w:endnote w:type="continuationSeparator" w:id="0">
    <w:p w:rsidR="00791926" w:rsidRDefault="0079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4F9" w:rsidRPr="000722ED" w:rsidRDefault="001A74F9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proofErr w:type="spellStart"/>
    <w:r w:rsidRPr="000722ED">
      <w:rPr>
        <w:rFonts w:ascii="Arial" w:hAnsi="Arial" w:cs="Arial"/>
        <w:b/>
        <w:sz w:val="18"/>
        <w:szCs w:val="18"/>
      </w:rPr>
      <w:t>Dc</w:t>
    </w:r>
    <w:proofErr w:type="spellEnd"/>
    <w:r w:rsidRPr="000722ED">
      <w:rPr>
        <w:rFonts w:ascii="Arial" w:hAnsi="Arial" w:cs="Arial"/>
        <w:sz w:val="18"/>
        <w:szCs w:val="18"/>
      </w:rPr>
      <w:t xml:space="preserve">: disco compacto; </w:t>
    </w:r>
    <w:proofErr w:type="spellStart"/>
    <w:r w:rsidRPr="000722ED">
      <w:rPr>
        <w:rFonts w:ascii="Arial" w:hAnsi="Arial" w:cs="Arial"/>
        <w:b/>
        <w:bCs/>
        <w:sz w:val="18"/>
        <w:szCs w:val="18"/>
      </w:rPr>
      <w:t>Doc</w:t>
    </w:r>
    <w:proofErr w:type="spellEnd"/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proofErr w:type="spellStart"/>
    <w:r w:rsidRPr="00B0311D">
      <w:rPr>
        <w:rFonts w:ascii="Arial" w:hAnsi="Arial" w:cs="Arial"/>
        <w:b/>
        <w:sz w:val="18"/>
        <w:szCs w:val="18"/>
      </w:rPr>
      <w:t>Bd</w:t>
    </w:r>
    <w:proofErr w:type="spellEnd"/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926" w:rsidRDefault="00791926">
      <w:r>
        <w:separator/>
      </w:r>
    </w:p>
  </w:footnote>
  <w:footnote w:type="continuationSeparator" w:id="0">
    <w:p w:rsidR="00791926" w:rsidRDefault="00791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230A9"/>
    <w:rsid w:val="00037066"/>
    <w:rsid w:val="000423C7"/>
    <w:rsid w:val="00042EAD"/>
    <w:rsid w:val="00043D3C"/>
    <w:rsid w:val="00046B46"/>
    <w:rsid w:val="0004780E"/>
    <w:rsid w:val="000533B4"/>
    <w:rsid w:val="000549FB"/>
    <w:rsid w:val="00054CC1"/>
    <w:rsid w:val="000556C4"/>
    <w:rsid w:val="00060E8D"/>
    <w:rsid w:val="00074D86"/>
    <w:rsid w:val="00076843"/>
    <w:rsid w:val="00082EE7"/>
    <w:rsid w:val="00087055"/>
    <w:rsid w:val="000A0F14"/>
    <w:rsid w:val="000A21A9"/>
    <w:rsid w:val="000B4EED"/>
    <w:rsid w:val="000B7BE4"/>
    <w:rsid w:val="000D0620"/>
    <w:rsid w:val="000D1853"/>
    <w:rsid w:val="000D3D2E"/>
    <w:rsid w:val="000D4AE5"/>
    <w:rsid w:val="000F40D9"/>
    <w:rsid w:val="00104761"/>
    <w:rsid w:val="0011272F"/>
    <w:rsid w:val="00126657"/>
    <w:rsid w:val="00134F01"/>
    <w:rsid w:val="0013706B"/>
    <w:rsid w:val="0014005C"/>
    <w:rsid w:val="00141C4E"/>
    <w:rsid w:val="00151B35"/>
    <w:rsid w:val="0015584E"/>
    <w:rsid w:val="0017112D"/>
    <w:rsid w:val="0017597C"/>
    <w:rsid w:val="0019387C"/>
    <w:rsid w:val="001A3C5E"/>
    <w:rsid w:val="001A74F9"/>
    <w:rsid w:val="001F3ADC"/>
    <w:rsid w:val="00202509"/>
    <w:rsid w:val="002035F9"/>
    <w:rsid w:val="00212A7E"/>
    <w:rsid w:val="002162B1"/>
    <w:rsid w:val="0021645C"/>
    <w:rsid w:val="00216AE7"/>
    <w:rsid w:val="002175C3"/>
    <w:rsid w:val="00240387"/>
    <w:rsid w:val="00242161"/>
    <w:rsid w:val="0024433A"/>
    <w:rsid w:val="00244E7A"/>
    <w:rsid w:val="00251F50"/>
    <w:rsid w:val="00274E13"/>
    <w:rsid w:val="002809C9"/>
    <w:rsid w:val="002809E7"/>
    <w:rsid w:val="00287766"/>
    <w:rsid w:val="00293A97"/>
    <w:rsid w:val="0029655C"/>
    <w:rsid w:val="002A69A2"/>
    <w:rsid w:val="002B2D8C"/>
    <w:rsid w:val="002B3049"/>
    <w:rsid w:val="002C62A5"/>
    <w:rsid w:val="002C644E"/>
    <w:rsid w:val="002D2176"/>
    <w:rsid w:val="002D69DE"/>
    <w:rsid w:val="002D78E3"/>
    <w:rsid w:val="002F4D43"/>
    <w:rsid w:val="002F7C36"/>
    <w:rsid w:val="00313413"/>
    <w:rsid w:val="003145BE"/>
    <w:rsid w:val="00317ABB"/>
    <w:rsid w:val="0033355F"/>
    <w:rsid w:val="003346D1"/>
    <w:rsid w:val="00337309"/>
    <w:rsid w:val="00354623"/>
    <w:rsid w:val="0036182B"/>
    <w:rsid w:val="0036471E"/>
    <w:rsid w:val="0036510B"/>
    <w:rsid w:val="00376E5D"/>
    <w:rsid w:val="003951CD"/>
    <w:rsid w:val="003A089B"/>
    <w:rsid w:val="003A25D0"/>
    <w:rsid w:val="003B1AAF"/>
    <w:rsid w:val="003B738C"/>
    <w:rsid w:val="003C3C11"/>
    <w:rsid w:val="003D627F"/>
    <w:rsid w:val="003E1FB0"/>
    <w:rsid w:val="003E2576"/>
    <w:rsid w:val="003E745C"/>
    <w:rsid w:val="00414AA7"/>
    <w:rsid w:val="00426AB6"/>
    <w:rsid w:val="00430359"/>
    <w:rsid w:val="00430C11"/>
    <w:rsid w:val="004353BC"/>
    <w:rsid w:val="0043764A"/>
    <w:rsid w:val="00453B36"/>
    <w:rsid w:val="004542FD"/>
    <w:rsid w:val="00472991"/>
    <w:rsid w:val="00476A83"/>
    <w:rsid w:val="004842E8"/>
    <w:rsid w:val="00491745"/>
    <w:rsid w:val="00493DD8"/>
    <w:rsid w:val="004B12C4"/>
    <w:rsid w:val="004B1C1A"/>
    <w:rsid w:val="004B6A9F"/>
    <w:rsid w:val="004D2762"/>
    <w:rsid w:val="004D4CF8"/>
    <w:rsid w:val="004E16DE"/>
    <w:rsid w:val="004E19EB"/>
    <w:rsid w:val="004E2753"/>
    <w:rsid w:val="004F1B60"/>
    <w:rsid w:val="00500A19"/>
    <w:rsid w:val="0051739C"/>
    <w:rsid w:val="00523E49"/>
    <w:rsid w:val="005417DE"/>
    <w:rsid w:val="00551096"/>
    <w:rsid w:val="0055392E"/>
    <w:rsid w:val="00556686"/>
    <w:rsid w:val="005607D3"/>
    <w:rsid w:val="00571124"/>
    <w:rsid w:val="005766A0"/>
    <w:rsid w:val="00595B96"/>
    <w:rsid w:val="005976AD"/>
    <w:rsid w:val="005A2AD6"/>
    <w:rsid w:val="005A3CB3"/>
    <w:rsid w:val="005B5D06"/>
    <w:rsid w:val="005B60C6"/>
    <w:rsid w:val="005C1DC8"/>
    <w:rsid w:val="005C29E5"/>
    <w:rsid w:val="005C379E"/>
    <w:rsid w:val="005D3FE2"/>
    <w:rsid w:val="005D46C9"/>
    <w:rsid w:val="005D52E5"/>
    <w:rsid w:val="005E1CED"/>
    <w:rsid w:val="005E2C44"/>
    <w:rsid w:val="005E51F6"/>
    <w:rsid w:val="005F0A48"/>
    <w:rsid w:val="005F2860"/>
    <w:rsid w:val="005F4C69"/>
    <w:rsid w:val="005F75B1"/>
    <w:rsid w:val="006200F8"/>
    <w:rsid w:val="00621225"/>
    <w:rsid w:val="00642421"/>
    <w:rsid w:val="00650514"/>
    <w:rsid w:val="00656412"/>
    <w:rsid w:val="006863AF"/>
    <w:rsid w:val="0069316A"/>
    <w:rsid w:val="006B0350"/>
    <w:rsid w:val="006B5620"/>
    <w:rsid w:val="006C4094"/>
    <w:rsid w:val="006E05D6"/>
    <w:rsid w:val="006E0D4E"/>
    <w:rsid w:val="006E6C6F"/>
    <w:rsid w:val="00701D92"/>
    <w:rsid w:val="00706A63"/>
    <w:rsid w:val="007117BE"/>
    <w:rsid w:val="007179C6"/>
    <w:rsid w:val="00725136"/>
    <w:rsid w:val="00725272"/>
    <w:rsid w:val="00732FFF"/>
    <w:rsid w:val="00753CFB"/>
    <w:rsid w:val="00774D05"/>
    <w:rsid w:val="00791926"/>
    <w:rsid w:val="00794CEE"/>
    <w:rsid w:val="007A0F11"/>
    <w:rsid w:val="007A1C3D"/>
    <w:rsid w:val="007B5B9C"/>
    <w:rsid w:val="007E0DE1"/>
    <w:rsid w:val="007E174C"/>
    <w:rsid w:val="007E2816"/>
    <w:rsid w:val="007E558E"/>
    <w:rsid w:val="007F18DF"/>
    <w:rsid w:val="007F4E3C"/>
    <w:rsid w:val="00812814"/>
    <w:rsid w:val="00812CFD"/>
    <w:rsid w:val="00815888"/>
    <w:rsid w:val="00815E34"/>
    <w:rsid w:val="0082476C"/>
    <w:rsid w:val="008323AA"/>
    <w:rsid w:val="00841DF0"/>
    <w:rsid w:val="008434FA"/>
    <w:rsid w:val="00845F98"/>
    <w:rsid w:val="00847CE4"/>
    <w:rsid w:val="00866266"/>
    <w:rsid w:val="00870FB3"/>
    <w:rsid w:val="00883845"/>
    <w:rsid w:val="0088428D"/>
    <w:rsid w:val="008852B3"/>
    <w:rsid w:val="0088636F"/>
    <w:rsid w:val="00893CD2"/>
    <w:rsid w:val="008A4382"/>
    <w:rsid w:val="008A73AF"/>
    <w:rsid w:val="008C22FD"/>
    <w:rsid w:val="008D1FE7"/>
    <w:rsid w:val="008D6BC0"/>
    <w:rsid w:val="008D7C47"/>
    <w:rsid w:val="008E3DAD"/>
    <w:rsid w:val="008F0CBA"/>
    <w:rsid w:val="008F5258"/>
    <w:rsid w:val="00901418"/>
    <w:rsid w:val="0091686B"/>
    <w:rsid w:val="00943955"/>
    <w:rsid w:val="00967FFB"/>
    <w:rsid w:val="00974988"/>
    <w:rsid w:val="009815D5"/>
    <w:rsid w:val="009827EB"/>
    <w:rsid w:val="00990534"/>
    <w:rsid w:val="00990CD3"/>
    <w:rsid w:val="009928D7"/>
    <w:rsid w:val="00994097"/>
    <w:rsid w:val="009979EE"/>
    <w:rsid w:val="009A550D"/>
    <w:rsid w:val="009C1963"/>
    <w:rsid w:val="009C618C"/>
    <w:rsid w:val="009D49A5"/>
    <w:rsid w:val="009F2AC8"/>
    <w:rsid w:val="009F3322"/>
    <w:rsid w:val="009F704E"/>
    <w:rsid w:val="00A11C96"/>
    <w:rsid w:val="00A12B9F"/>
    <w:rsid w:val="00A12E0D"/>
    <w:rsid w:val="00A1676C"/>
    <w:rsid w:val="00A317BE"/>
    <w:rsid w:val="00A33831"/>
    <w:rsid w:val="00A3500F"/>
    <w:rsid w:val="00A54A1D"/>
    <w:rsid w:val="00A608C2"/>
    <w:rsid w:val="00A754CA"/>
    <w:rsid w:val="00A9154E"/>
    <w:rsid w:val="00A967B7"/>
    <w:rsid w:val="00AB0B2A"/>
    <w:rsid w:val="00AB14DE"/>
    <w:rsid w:val="00AB2F74"/>
    <w:rsid w:val="00AC0148"/>
    <w:rsid w:val="00AC74AA"/>
    <w:rsid w:val="00B00EDE"/>
    <w:rsid w:val="00B17C2A"/>
    <w:rsid w:val="00B2100E"/>
    <w:rsid w:val="00B264D7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3835"/>
    <w:rsid w:val="00B8444D"/>
    <w:rsid w:val="00B93853"/>
    <w:rsid w:val="00BA0DF8"/>
    <w:rsid w:val="00BA1FB1"/>
    <w:rsid w:val="00BA5D47"/>
    <w:rsid w:val="00BA6C5A"/>
    <w:rsid w:val="00BB3368"/>
    <w:rsid w:val="00BB34C1"/>
    <w:rsid w:val="00BB63EC"/>
    <w:rsid w:val="00BC7E1C"/>
    <w:rsid w:val="00BE2994"/>
    <w:rsid w:val="00C05463"/>
    <w:rsid w:val="00C172F9"/>
    <w:rsid w:val="00C250F3"/>
    <w:rsid w:val="00C33604"/>
    <w:rsid w:val="00C42EDF"/>
    <w:rsid w:val="00C560C9"/>
    <w:rsid w:val="00C57C4C"/>
    <w:rsid w:val="00C644DE"/>
    <w:rsid w:val="00C77282"/>
    <w:rsid w:val="00C80596"/>
    <w:rsid w:val="00C80D32"/>
    <w:rsid w:val="00C82F14"/>
    <w:rsid w:val="00C92C2A"/>
    <w:rsid w:val="00C97004"/>
    <w:rsid w:val="00CC0EAE"/>
    <w:rsid w:val="00CC4011"/>
    <w:rsid w:val="00CD56FA"/>
    <w:rsid w:val="00CD6F27"/>
    <w:rsid w:val="00CE5EF4"/>
    <w:rsid w:val="00CF2AF8"/>
    <w:rsid w:val="00D26A68"/>
    <w:rsid w:val="00D32BC8"/>
    <w:rsid w:val="00D36FF9"/>
    <w:rsid w:val="00D3758D"/>
    <w:rsid w:val="00D53D3E"/>
    <w:rsid w:val="00D56DBC"/>
    <w:rsid w:val="00D669D4"/>
    <w:rsid w:val="00D67500"/>
    <w:rsid w:val="00D67B77"/>
    <w:rsid w:val="00D72DB2"/>
    <w:rsid w:val="00D819D6"/>
    <w:rsid w:val="00D83597"/>
    <w:rsid w:val="00D87257"/>
    <w:rsid w:val="00D9179E"/>
    <w:rsid w:val="00D92114"/>
    <w:rsid w:val="00D96BD2"/>
    <w:rsid w:val="00DA4C2C"/>
    <w:rsid w:val="00DA7C00"/>
    <w:rsid w:val="00DC3B37"/>
    <w:rsid w:val="00DC6389"/>
    <w:rsid w:val="00DD535D"/>
    <w:rsid w:val="00DE27C2"/>
    <w:rsid w:val="00DF55C7"/>
    <w:rsid w:val="00E17049"/>
    <w:rsid w:val="00E17803"/>
    <w:rsid w:val="00E30773"/>
    <w:rsid w:val="00E30D15"/>
    <w:rsid w:val="00E360C1"/>
    <w:rsid w:val="00E401FE"/>
    <w:rsid w:val="00E40EF4"/>
    <w:rsid w:val="00E4524D"/>
    <w:rsid w:val="00E712CA"/>
    <w:rsid w:val="00E75D41"/>
    <w:rsid w:val="00E77063"/>
    <w:rsid w:val="00E802C7"/>
    <w:rsid w:val="00E92307"/>
    <w:rsid w:val="00E928E0"/>
    <w:rsid w:val="00E93F3C"/>
    <w:rsid w:val="00E93FB6"/>
    <w:rsid w:val="00EA0F17"/>
    <w:rsid w:val="00EA2483"/>
    <w:rsid w:val="00EC21FC"/>
    <w:rsid w:val="00ED13FD"/>
    <w:rsid w:val="00ED21FC"/>
    <w:rsid w:val="00F05F5F"/>
    <w:rsid w:val="00F27CD4"/>
    <w:rsid w:val="00F3533A"/>
    <w:rsid w:val="00F36CD3"/>
    <w:rsid w:val="00F379DA"/>
    <w:rsid w:val="00F41CCD"/>
    <w:rsid w:val="00F4412B"/>
    <w:rsid w:val="00F5333B"/>
    <w:rsid w:val="00F54991"/>
    <w:rsid w:val="00F6304B"/>
    <w:rsid w:val="00F66384"/>
    <w:rsid w:val="00F73D54"/>
    <w:rsid w:val="00F76C78"/>
    <w:rsid w:val="00F8606E"/>
    <w:rsid w:val="00F86AED"/>
    <w:rsid w:val="00F91E87"/>
    <w:rsid w:val="00F92FB3"/>
    <w:rsid w:val="00F95EDC"/>
    <w:rsid w:val="00FB5DCC"/>
    <w:rsid w:val="00FC0D3E"/>
    <w:rsid w:val="00FD4212"/>
    <w:rsid w:val="00FE13AA"/>
    <w:rsid w:val="00FF0E0C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10B46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://www.tribunamedica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lm.nih.gov/medlineplus/spanish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vistasaludpublica.uchile.cl/index.php/RCSP/article/" TargetMode="External"/><Relationship Id="rId10" Type="http://schemas.openxmlformats.org/officeDocument/2006/relationships/hyperlink" Target="https://www.nejm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C26B4-F22F-46AB-B51D-4CFA9CF9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9</Pages>
  <Words>2572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Edgar Cervantes</cp:lastModifiedBy>
  <cp:revision>34</cp:revision>
  <dcterms:created xsi:type="dcterms:W3CDTF">2019-08-07T16:53:00Z</dcterms:created>
  <dcterms:modified xsi:type="dcterms:W3CDTF">2019-08-09T21:03:00Z</dcterms:modified>
</cp:coreProperties>
</file>